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33" w:rsidRDefault="00EC4133">
      <w:pPr>
        <w:jc w:val="center"/>
        <w:rPr>
          <w:rFonts w:ascii="方正小标宋简体" w:eastAsia="方正小标宋简体" w:hAnsi="方正小标宋简体" w:cs="方正小标宋简体"/>
          <w:sz w:val="52"/>
          <w:szCs w:val="52"/>
        </w:rPr>
      </w:pPr>
    </w:p>
    <w:p w:rsidR="00EC4133" w:rsidRDefault="00EC4133">
      <w:pPr>
        <w:jc w:val="center"/>
        <w:rPr>
          <w:rFonts w:ascii="方正小标宋简体" w:eastAsia="方正小标宋简体" w:hAnsi="方正小标宋简体" w:cs="方正小标宋简体"/>
          <w:sz w:val="52"/>
          <w:szCs w:val="52"/>
        </w:rPr>
      </w:pPr>
    </w:p>
    <w:p w:rsidR="00EC4133" w:rsidRDefault="00EC4133">
      <w:pPr>
        <w:jc w:val="center"/>
        <w:rPr>
          <w:rFonts w:ascii="方正小标宋简体" w:eastAsia="方正小标宋简体" w:hAnsi="方正小标宋简体" w:cs="方正小标宋简体"/>
          <w:sz w:val="52"/>
          <w:szCs w:val="52"/>
        </w:rPr>
      </w:pPr>
    </w:p>
    <w:p w:rsidR="00EC4133" w:rsidRDefault="00EC4133">
      <w:pPr>
        <w:jc w:val="center"/>
        <w:rPr>
          <w:rFonts w:ascii="方正小标宋简体" w:eastAsia="方正小标宋简体" w:hAnsi="方正小标宋简体" w:cs="方正小标宋简体"/>
          <w:sz w:val="52"/>
          <w:szCs w:val="52"/>
        </w:rPr>
      </w:pPr>
    </w:p>
    <w:p w:rsidR="00EC4133" w:rsidRDefault="00EC4133">
      <w:pPr>
        <w:jc w:val="center"/>
        <w:rPr>
          <w:rFonts w:ascii="方正小标宋简体" w:eastAsia="方正小标宋简体" w:hAnsi="方正小标宋简体" w:cs="方正小标宋简体"/>
          <w:sz w:val="52"/>
          <w:szCs w:val="52"/>
        </w:rPr>
      </w:pPr>
    </w:p>
    <w:p w:rsidR="00EC4133" w:rsidRDefault="00EC4133">
      <w:pPr>
        <w:jc w:val="center"/>
        <w:rPr>
          <w:rFonts w:ascii="仿宋_GB2312" w:eastAsia="仿宋_GB2312" w:hAnsi="仿宋_GB2312" w:cs="仿宋_GB2312"/>
          <w:sz w:val="44"/>
          <w:szCs w:val="44"/>
        </w:rPr>
      </w:pPr>
      <w:r>
        <w:rPr>
          <w:rFonts w:ascii="隶书" w:eastAsia="隶书" w:hAnsi="隶书" w:cs="隶书" w:hint="eastAsia"/>
          <w:sz w:val="52"/>
          <w:szCs w:val="52"/>
        </w:rPr>
        <w:t>民政局</w:t>
      </w:r>
    </w:p>
    <w:p w:rsidR="00EC4133" w:rsidRDefault="00EC4133">
      <w:pPr>
        <w:jc w:val="center"/>
        <w:rPr>
          <w:rFonts w:ascii="黑体" w:eastAsia="黑体" w:hAnsi="黑体" w:cs="黑体"/>
          <w:sz w:val="52"/>
          <w:szCs w:val="52"/>
        </w:rPr>
      </w:pPr>
    </w:p>
    <w:p w:rsidR="00EC4133" w:rsidRDefault="00EC4133">
      <w:pPr>
        <w:jc w:val="center"/>
        <w:rPr>
          <w:rFonts w:ascii="隶书" w:eastAsia="隶书" w:hAnsi="隶书" w:cs="隶书"/>
          <w:sz w:val="52"/>
          <w:szCs w:val="52"/>
        </w:rPr>
        <w:sectPr w:rsidR="00EC4133">
          <w:pgSz w:w="11906" w:h="16838"/>
          <w:pgMar w:top="1440" w:right="1531" w:bottom="1440" w:left="1587" w:header="850" w:footer="992" w:gutter="0"/>
          <w:pgNumType w:fmt="numberInDash" w:start="1"/>
          <w:cols w:space="0"/>
          <w:docGrid w:type="lines" w:linePitch="317"/>
        </w:sectPr>
      </w:pPr>
      <w:r>
        <w:rPr>
          <w:rFonts w:ascii="隶书" w:eastAsia="隶书" w:hAnsi="隶书" w:cs="隶书"/>
          <w:sz w:val="52"/>
          <w:szCs w:val="52"/>
        </w:rPr>
        <w:t>2016</w:t>
      </w:r>
      <w:r>
        <w:rPr>
          <w:rFonts w:ascii="隶书" w:eastAsia="隶书" w:hAnsi="隶书" w:cs="隶书" w:hint="eastAsia"/>
          <w:sz w:val="52"/>
          <w:szCs w:val="52"/>
        </w:rPr>
        <w:t>年度部门决算</w:t>
      </w:r>
    </w:p>
    <w:p w:rsidR="00EC4133" w:rsidRDefault="00EC4133">
      <w:pPr>
        <w:jc w:val="center"/>
        <w:rPr>
          <w:rFonts w:ascii="黑体" w:eastAsia="黑体" w:hAnsi="黑体" w:cs="黑体"/>
          <w:sz w:val="36"/>
          <w:szCs w:val="36"/>
        </w:rPr>
      </w:pPr>
      <w:r>
        <w:rPr>
          <w:rFonts w:ascii="黑体" w:eastAsia="黑体" w:hAnsi="黑体" w:cs="黑体" w:hint="eastAsia"/>
          <w:sz w:val="36"/>
          <w:szCs w:val="36"/>
        </w:rPr>
        <w:t>目　　录</w:t>
      </w:r>
    </w:p>
    <w:p w:rsidR="00EC4133" w:rsidRDefault="00EC4133">
      <w:pPr>
        <w:jc w:val="left"/>
        <w:rPr>
          <w:rFonts w:ascii="黑体" w:eastAsia="黑体" w:hAnsi="黑体" w:cs="黑体"/>
          <w:sz w:val="32"/>
          <w:szCs w:val="32"/>
        </w:rPr>
      </w:pPr>
      <w:r>
        <w:rPr>
          <w:rFonts w:ascii="黑体" w:eastAsia="黑体" w:hAnsi="黑体" w:cs="黑体" w:hint="eastAsia"/>
          <w:sz w:val="32"/>
          <w:szCs w:val="32"/>
        </w:rPr>
        <w:t>第一部分　　民政局概况</w:t>
      </w:r>
    </w:p>
    <w:p w:rsidR="00EC4133" w:rsidRDefault="00EC4133">
      <w:pPr>
        <w:numPr>
          <w:ilvl w:val="0"/>
          <w:numId w:val="1"/>
        </w:numPr>
        <w:jc w:val="left"/>
        <w:rPr>
          <w:rFonts w:ascii="宋体" w:cs="宋体"/>
          <w:sz w:val="32"/>
          <w:szCs w:val="32"/>
        </w:rPr>
      </w:pPr>
      <w:r>
        <w:rPr>
          <w:rFonts w:ascii="宋体" w:hAnsi="宋体" w:cs="宋体" w:hint="eastAsia"/>
          <w:sz w:val="32"/>
          <w:szCs w:val="32"/>
        </w:rPr>
        <w:t>主要职责</w:t>
      </w:r>
    </w:p>
    <w:p w:rsidR="00EC4133" w:rsidRDefault="00EC4133">
      <w:pPr>
        <w:numPr>
          <w:ilvl w:val="0"/>
          <w:numId w:val="1"/>
        </w:numPr>
        <w:jc w:val="left"/>
        <w:rPr>
          <w:rFonts w:ascii="宋体" w:cs="宋体"/>
          <w:sz w:val="32"/>
          <w:szCs w:val="32"/>
        </w:rPr>
      </w:pPr>
      <w:r>
        <w:rPr>
          <w:rFonts w:ascii="宋体" w:hAnsi="宋体" w:cs="宋体" w:hint="eastAsia"/>
          <w:sz w:val="32"/>
          <w:szCs w:val="32"/>
        </w:rPr>
        <w:t>部门决算单位构成</w:t>
      </w:r>
    </w:p>
    <w:p w:rsidR="00EC4133" w:rsidRDefault="00EC4133">
      <w:pPr>
        <w:jc w:val="left"/>
        <w:rPr>
          <w:rFonts w:ascii="黑体" w:eastAsia="黑体" w:hAnsi="黑体" w:cs="黑体"/>
          <w:sz w:val="32"/>
          <w:szCs w:val="32"/>
        </w:rPr>
      </w:pPr>
      <w:r>
        <w:rPr>
          <w:rFonts w:ascii="黑体" w:eastAsia="黑体" w:hAnsi="黑体" w:cs="黑体" w:hint="eastAsia"/>
          <w:sz w:val="32"/>
          <w:szCs w:val="32"/>
        </w:rPr>
        <w:t>第二部分　　民政局</w:t>
      </w:r>
      <w:r>
        <w:rPr>
          <w:rFonts w:ascii="黑体" w:eastAsia="黑体" w:hAnsi="黑体" w:cs="黑体"/>
          <w:sz w:val="32"/>
          <w:szCs w:val="32"/>
        </w:rPr>
        <w:t>2016</w:t>
      </w:r>
      <w:r>
        <w:rPr>
          <w:rFonts w:ascii="黑体" w:eastAsia="黑体" w:hAnsi="黑体" w:cs="黑体" w:hint="eastAsia"/>
          <w:sz w:val="32"/>
          <w:szCs w:val="32"/>
        </w:rPr>
        <w:t>年度部门决算表</w:t>
      </w:r>
    </w:p>
    <w:p w:rsidR="00EC4133" w:rsidRDefault="00EC4133">
      <w:pPr>
        <w:jc w:val="left"/>
        <w:rPr>
          <w:rFonts w:ascii="宋体" w:cs="宋体"/>
          <w:sz w:val="32"/>
          <w:szCs w:val="32"/>
        </w:rPr>
      </w:pPr>
      <w:r>
        <w:rPr>
          <w:rFonts w:ascii="宋体" w:hAnsi="宋体" w:cs="宋体" w:hint="eastAsia"/>
          <w:sz w:val="32"/>
          <w:szCs w:val="32"/>
        </w:rPr>
        <w:t>一、收入支出决算总表</w:t>
      </w:r>
    </w:p>
    <w:p w:rsidR="00EC4133" w:rsidRDefault="00EC4133">
      <w:pPr>
        <w:jc w:val="left"/>
        <w:rPr>
          <w:rFonts w:ascii="宋体" w:cs="宋体"/>
          <w:sz w:val="32"/>
          <w:szCs w:val="32"/>
        </w:rPr>
      </w:pPr>
      <w:r>
        <w:rPr>
          <w:rFonts w:ascii="宋体" w:hAnsi="宋体" w:cs="宋体" w:hint="eastAsia"/>
          <w:sz w:val="32"/>
          <w:szCs w:val="32"/>
        </w:rPr>
        <w:t>二、收入决算表</w:t>
      </w:r>
    </w:p>
    <w:p w:rsidR="00EC4133" w:rsidRDefault="00EC4133">
      <w:pPr>
        <w:jc w:val="left"/>
        <w:rPr>
          <w:rFonts w:ascii="宋体" w:cs="宋体"/>
          <w:sz w:val="32"/>
          <w:szCs w:val="32"/>
        </w:rPr>
      </w:pPr>
      <w:r>
        <w:rPr>
          <w:rFonts w:ascii="宋体" w:hAnsi="宋体" w:cs="宋体" w:hint="eastAsia"/>
          <w:sz w:val="32"/>
          <w:szCs w:val="32"/>
        </w:rPr>
        <w:t>三、支出决算表</w:t>
      </w:r>
    </w:p>
    <w:p w:rsidR="00EC4133" w:rsidRDefault="00EC4133">
      <w:pPr>
        <w:jc w:val="left"/>
        <w:rPr>
          <w:rFonts w:ascii="宋体" w:cs="宋体"/>
          <w:sz w:val="32"/>
          <w:szCs w:val="32"/>
        </w:rPr>
      </w:pPr>
      <w:r>
        <w:rPr>
          <w:rFonts w:ascii="宋体" w:hAnsi="宋体" w:cs="宋体" w:hint="eastAsia"/>
          <w:sz w:val="32"/>
          <w:szCs w:val="32"/>
        </w:rPr>
        <w:t>四、财政拨款收入支出决算总表</w:t>
      </w:r>
    </w:p>
    <w:p w:rsidR="00EC4133" w:rsidRDefault="00EC4133">
      <w:pPr>
        <w:jc w:val="left"/>
        <w:rPr>
          <w:rFonts w:ascii="宋体" w:cs="宋体"/>
          <w:sz w:val="32"/>
          <w:szCs w:val="32"/>
        </w:rPr>
      </w:pPr>
      <w:r>
        <w:rPr>
          <w:rFonts w:ascii="宋体" w:hAnsi="宋体" w:cs="宋体" w:hint="eastAsia"/>
          <w:sz w:val="32"/>
          <w:szCs w:val="32"/>
        </w:rPr>
        <w:t>五、一般公共预算财政拨款支出决算表</w:t>
      </w:r>
    </w:p>
    <w:p w:rsidR="00EC4133" w:rsidRDefault="00EC4133">
      <w:pPr>
        <w:jc w:val="left"/>
        <w:rPr>
          <w:rFonts w:ascii="宋体" w:cs="宋体"/>
          <w:sz w:val="32"/>
          <w:szCs w:val="32"/>
        </w:rPr>
      </w:pPr>
      <w:r>
        <w:rPr>
          <w:rFonts w:ascii="宋体" w:hAnsi="宋体" w:cs="宋体" w:hint="eastAsia"/>
          <w:sz w:val="32"/>
          <w:szCs w:val="32"/>
        </w:rPr>
        <w:t>六、一般公共预算财政拨款基本支出决算表</w:t>
      </w:r>
    </w:p>
    <w:p w:rsidR="00EC4133" w:rsidRDefault="00EC4133">
      <w:pPr>
        <w:jc w:val="left"/>
        <w:rPr>
          <w:rFonts w:ascii="宋体" w:cs="宋体"/>
          <w:sz w:val="32"/>
          <w:szCs w:val="32"/>
        </w:rPr>
      </w:pPr>
      <w:r>
        <w:rPr>
          <w:rFonts w:ascii="宋体" w:hAnsi="宋体" w:cs="宋体" w:hint="eastAsia"/>
          <w:sz w:val="32"/>
          <w:szCs w:val="32"/>
        </w:rPr>
        <w:t>七、一般公共预算财政拨款“三公”经费支出决算表</w:t>
      </w:r>
    </w:p>
    <w:p w:rsidR="00EC4133" w:rsidRDefault="00EC4133">
      <w:pPr>
        <w:jc w:val="left"/>
        <w:rPr>
          <w:rFonts w:ascii="宋体" w:cs="宋体"/>
          <w:sz w:val="32"/>
          <w:szCs w:val="32"/>
        </w:rPr>
      </w:pPr>
      <w:r>
        <w:rPr>
          <w:rFonts w:ascii="宋体" w:hAnsi="宋体" w:cs="宋体" w:hint="eastAsia"/>
          <w:sz w:val="32"/>
          <w:szCs w:val="32"/>
        </w:rPr>
        <w:t>八、政府性基金预算财政拨款收入支出决算表</w:t>
      </w:r>
    </w:p>
    <w:p w:rsidR="00EC4133" w:rsidRDefault="00EC4133">
      <w:pPr>
        <w:jc w:val="left"/>
        <w:rPr>
          <w:rFonts w:ascii="黑体" w:eastAsia="黑体" w:hAnsi="黑体" w:cs="黑体"/>
          <w:sz w:val="32"/>
          <w:szCs w:val="32"/>
        </w:rPr>
      </w:pPr>
      <w:r>
        <w:rPr>
          <w:rFonts w:ascii="黑体" w:eastAsia="黑体" w:hAnsi="黑体" w:cs="黑体" w:hint="eastAsia"/>
          <w:sz w:val="32"/>
          <w:szCs w:val="32"/>
        </w:rPr>
        <w:t>第三部分　　民政局</w:t>
      </w:r>
      <w:r>
        <w:rPr>
          <w:rFonts w:ascii="黑体" w:eastAsia="黑体" w:hAnsi="黑体" w:cs="黑体"/>
          <w:sz w:val="32"/>
          <w:szCs w:val="32"/>
        </w:rPr>
        <w:t>2016</w:t>
      </w:r>
      <w:r>
        <w:rPr>
          <w:rFonts w:ascii="黑体" w:eastAsia="黑体" w:hAnsi="黑体" w:cs="黑体" w:hint="eastAsia"/>
          <w:sz w:val="32"/>
          <w:szCs w:val="32"/>
        </w:rPr>
        <w:t>年度部门决算情况说明</w:t>
      </w:r>
    </w:p>
    <w:p w:rsidR="00EC4133" w:rsidRDefault="00EC4133">
      <w:pPr>
        <w:jc w:val="left"/>
        <w:rPr>
          <w:rFonts w:ascii="黑体" w:eastAsia="黑体" w:hAnsi="黑体" w:cs="黑体"/>
          <w:sz w:val="32"/>
          <w:szCs w:val="32"/>
        </w:rPr>
        <w:sectPr w:rsidR="00EC4133">
          <w:footerReference w:type="default" r:id="rId7"/>
          <w:pgSz w:w="11906" w:h="16838"/>
          <w:pgMar w:top="1440" w:right="1531" w:bottom="1440" w:left="1587" w:header="850" w:footer="992" w:gutter="0"/>
          <w:pgNumType w:fmt="numberInDash"/>
          <w:cols w:space="0"/>
          <w:docGrid w:type="lines" w:linePitch="317"/>
        </w:sectPr>
      </w:pPr>
      <w:r>
        <w:rPr>
          <w:rFonts w:ascii="黑体" w:eastAsia="黑体" w:hAnsi="黑体" w:cs="黑体" w:hint="eastAsia"/>
          <w:sz w:val="32"/>
          <w:szCs w:val="32"/>
        </w:rPr>
        <w:t>第四部分　　名词解释</w:t>
      </w:r>
    </w:p>
    <w:p w:rsidR="00EC4133" w:rsidRDefault="00EC4133">
      <w:pPr>
        <w:jc w:val="left"/>
        <w:rPr>
          <w:rFonts w:ascii="黑体" w:eastAsia="黑体" w:hAnsi="黑体" w:cs="黑体"/>
          <w:sz w:val="32"/>
          <w:szCs w:val="32"/>
        </w:rPr>
      </w:pPr>
    </w:p>
    <w:p w:rsidR="00EC4133" w:rsidRDefault="00EC4133">
      <w:pPr>
        <w:jc w:val="left"/>
        <w:rPr>
          <w:rFonts w:ascii="黑体" w:eastAsia="黑体" w:hAnsi="黑体" w:cs="黑体"/>
          <w:sz w:val="32"/>
          <w:szCs w:val="32"/>
        </w:rPr>
      </w:pPr>
    </w:p>
    <w:p w:rsidR="00EC4133" w:rsidRDefault="00EC4133">
      <w:pPr>
        <w:jc w:val="left"/>
        <w:rPr>
          <w:rFonts w:ascii="黑体" w:eastAsia="黑体" w:hAnsi="黑体" w:cs="黑体"/>
          <w:sz w:val="32"/>
          <w:szCs w:val="32"/>
        </w:rPr>
      </w:pPr>
    </w:p>
    <w:p w:rsidR="00EC4133" w:rsidRDefault="00EC4133">
      <w:pPr>
        <w:jc w:val="left"/>
        <w:rPr>
          <w:rFonts w:ascii="黑体" w:eastAsia="黑体" w:hAnsi="黑体" w:cs="黑体"/>
          <w:sz w:val="32"/>
          <w:szCs w:val="32"/>
        </w:rPr>
      </w:pPr>
    </w:p>
    <w:p w:rsidR="00EC4133" w:rsidRDefault="00EC4133">
      <w:pPr>
        <w:jc w:val="left"/>
        <w:rPr>
          <w:rFonts w:ascii="黑体" w:eastAsia="黑体" w:hAnsi="黑体" w:cs="黑体"/>
          <w:sz w:val="32"/>
          <w:szCs w:val="32"/>
        </w:rPr>
      </w:pPr>
    </w:p>
    <w:p w:rsidR="00EC4133" w:rsidRDefault="00EC4133">
      <w:pPr>
        <w:jc w:val="left"/>
        <w:rPr>
          <w:rFonts w:ascii="黑体" w:eastAsia="黑体" w:hAnsi="黑体" w:cs="黑体"/>
          <w:sz w:val="32"/>
          <w:szCs w:val="32"/>
        </w:rPr>
      </w:pPr>
    </w:p>
    <w:p w:rsidR="00EC4133" w:rsidRDefault="00EC4133">
      <w:pPr>
        <w:jc w:val="left"/>
        <w:rPr>
          <w:rFonts w:ascii="黑体" w:eastAsia="黑体" w:hAnsi="黑体" w:cs="黑体"/>
          <w:sz w:val="32"/>
          <w:szCs w:val="32"/>
        </w:rPr>
      </w:pPr>
    </w:p>
    <w:p w:rsidR="00EC4133" w:rsidRDefault="00EC4133">
      <w:pPr>
        <w:jc w:val="center"/>
        <w:outlineLvl w:val="0"/>
        <w:rPr>
          <w:rFonts w:ascii="隶书" w:eastAsia="隶书" w:hAnsi="隶书" w:cs="隶书"/>
          <w:sz w:val="48"/>
          <w:szCs w:val="48"/>
        </w:rPr>
        <w:sectPr w:rsidR="00EC4133">
          <w:footerReference w:type="default" r:id="rId8"/>
          <w:pgSz w:w="11906" w:h="16838"/>
          <w:pgMar w:top="1440" w:right="1531" w:bottom="1440" w:left="1587" w:header="850" w:footer="992" w:gutter="0"/>
          <w:pgNumType w:fmt="numberInDash" w:start="1"/>
          <w:cols w:space="0"/>
          <w:docGrid w:type="lines" w:linePitch="317"/>
        </w:sectPr>
      </w:pPr>
      <w:r>
        <w:rPr>
          <w:rFonts w:ascii="隶书" w:eastAsia="隶书" w:hAnsi="隶书" w:cs="隶书" w:hint="eastAsia"/>
          <w:sz w:val="48"/>
          <w:szCs w:val="48"/>
        </w:rPr>
        <w:t>第一部分　　民政局概况</w:t>
      </w:r>
    </w:p>
    <w:p w:rsidR="00EC4133" w:rsidRDefault="00EC4133" w:rsidP="003710E1">
      <w:pPr>
        <w:numPr>
          <w:ilvl w:val="0"/>
          <w:numId w:val="2"/>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主要职责和机构设置情况</w:t>
      </w:r>
    </w:p>
    <w:p w:rsidR="00EC4133" w:rsidRPr="00550BBF" w:rsidRDefault="00EC4133">
      <w:pPr>
        <w:pStyle w:val="NormalWeb"/>
        <w:widowControl/>
        <w:rPr>
          <w:rFonts w:ascii="宋体" w:cs="仿宋"/>
          <w:sz w:val="32"/>
          <w:szCs w:val="32"/>
        </w:rPr>
      </w:pPr>
      <w:r>
        <w:rPr>
          <w:rFonts w:ascii="仿宋" w:eastAsia="仿宋" w:hAnsi="仿宋" w:cs="仿宋"/>
          <w:sz w:val="32"/>
          <w:szCs w:val="32"/>
        </w:rPr>
        <w:t xml:space="preserve">   </w:t>
      </w:r>
      <w:r w:rsidRPr="00550BBF">
        <w:rPr>
          <w:rFonts w:ascii="宋体" w:hAnsi="宋体" w:cs="仿宋"/>
          <w:sz w:val="32"/>
          <w:szCs w:val="32"/>
        </w:rPr>
        <w:t xml:space="preserve"> </w:t>
      </w:r>
      <w:r>
        <w:rPr>
          <w:rFonts w:ascii="宋体" w:hAnsi="宋体" w:cs="仿宋"/>
          <w:sz w:val="32"/>
          <w:szCs w:val="32"/>
        </w:rPr>
        <w:t>1</w:t>
      </w:r>
      <w:r>
        <w:rPr>
          <w:rFonts w:ascii="宋体" w:hAnsi="宋体" w:cs="仿宋" w:hint="eastAsia"/>
          <w:sz w:val="32"/>
          <w:szCs w:val="32"/>
        </w:rPr>
        <w:t>、主要职责：</w:t>
      </w:r>
      <w:r w:rsidRPr="00550BBF">
        <w:rPr>
          <w:rFonts w:ascii="宋体" w:hAnsi="宋体" w:cs="仿宋" w:hint="eastAsia"/>
          <w:sz w:val="32"/>
          <w:szCs w:val="32"/>
        </w:rPr>
        <w:t>执行民政方针</w:t>
      </w:r>
      <w:r w:rsidRPr="00550BBF">
        <w:rPr>
          <w:rFonts w:ascii="宋体" w:cs="仿宋"/>
          <w:sz w:val="32"/>
          <w:szCs w:val="32"/>
        </w:rPr>
        <w:t>.</w:t>
      </w:r>
      <w:r w:rsidRPr="00550BBF">
        <w:rPr>
          <w:rFonts w:ascii="宋体" w:hAnsi="宋体" w:cs="仿宋" w:hint="eastAsia"/>
          <w:sz w:val="32"/>
          <w:szCs w:val="32"/>
        </w:rPr>
        <w:t>政策</w:t>
      </w:r>
      <w:r w:rsidRPr="00550BBF">
        <w:rPr>
          <w:rFonts w:ascii="宋体" w:cs="仿宋"/>
          <w:sz w:val="32"/>
          <w:szCs w:val="32"/>
        </w:rPr>
        <w:t>.</w:t>
      </w:r>
      <w:r w:rsidRPr="00550BBF">
        <w:rPr>
          <w:rFonts w:ascii="宋体" w:hAnsi="宋体" w:cs="仿宋" w:hint="eastAsia"/>
          <w:sz w:val="32"/>
          <w:szCs w:val="32"/>
        </w:rPr>
        <w:t>指导民政组织建设</w:t>
      </w:r>
      <w:r w:rsidRPr="00550BBF">
        <w:rPr>
          <w:rFonts w:ascii="宋体" w:cs="仿宋"/>
          <w:sz w:val="32"/>
          <w:szCs w:val="32"/>
        </w:rPr>
        <w:t>.</w:t>
      </w:r>
      <w:r w:rsidRPr="00550BBF">
        <w:rPr>
          <w:rFonts w:ascii="宋体" w:hAnsi="宋体" w:cs="仿宋" w:hint="eastAsia"/>
          <w:sz w:val="32"/>
          <w:szCs w:val="32"/>
        </w:rPr>
        <w:t>负责全县军人优待抚恤</w:t>
      </w:r>
      <w:r w:rsidRPr="00550BBF">
        <w:rPr>
          <w:rFonts w:ascii="宋体" w:cs="仿宋"/>
          <w:sz w:val="32"/>
          <w:szCs w:val="32"/>
        </w:rPr>
        <w:t>.</w:t>
      </w:r>
      <w:r w:rsidRPr="00550BBF">
        <w:rPr>
          <w:rFonts w:ascii="宋体" w:hAnsi="宋体" w:cs="仿宋" w:hint="eastAsia"/>
          <w:sz w:val="32"/>
          <w:szCs w:val="32"/>
        </w:rPr>
        <w:t>烈士褒扬工作</w:t>
      </w:r>
      <w:r w:rsidRPr="00550BBF">
        <w:rPr>
          <w:rFonts w:ascii="宋体" w:cs="仿宋"/>
          <w:sz w:val="32"/>
          <w:szCs w:val="32"/>
        </w:rPr>
        <w:t>.</w:t>
      </w:r>
      <w:r w:rsidRPr="00550BBF">
        <w:rPr>
          <w:rFonts w:ascii="宋体" w:hAnsi="宋体" w:cs="仿宋" w:hint="eastAsia"/>
          <w:sz w:val="32"/>
          <w:szCs w:val="32"/>
        </w:rPr>
        <w:t>指导军队离退休干部休养工作</w:t>
      </w:r>
      <w:r w:rsidRPr="00550BBF">
        <w:rPr>
          <w:rFonts w:ascii="宋体" w:cs="仿宋"/>
          <w:sz w:val="32"/>
          <w:szCs w:val="32"/>
        </w:rPr>
        <w:t>.</w:t>
      </w:r>
      <w:r w:rsidRPr="00550BBF">
        <w:rPr>
          <w:rFonts w:ascii="宋体" w:hAnsi="宋体" w:cs="仿宋" w:hint="eastAsia"/>
          <w:sz w:val="32"/>
          <w:szCs w:val="32"/>
        </w:rPr>
        <w:t>协调救灾工作</w:t>
      </w:r>
      <w:r w:rsidRPr="00550BBF">
        <w:rPr>
          <w:rFonts w:ascii="宋体" w:cs="仿宋"/>
          <w:sz w:val="32"/>
          <w:szCs w:val="32"/>
        </w:rPr>
        <w:t>.</w:t>
      </w:r>
      <w:r w:rsidRPr="00550BBF">
        <w:rPr>
          <w:rFonts w:ascii="宋体" w:hAnsi="宋体" w:cs="仿宋" w:hint="eastAsia"/>
          <w:sz w:val="32"/>
          <w:szCs w:val="32"/>
        </w:rPr>
        <w:t>各种民政事务</w:t>
      </w:r>
      <w:r>
        <w:rPr>
          <w:rFonts w:ascii="宋体" w:hAnsi="宋体" w:cs="仿宋" w:hint="eastAsia"/>
          <w:sz w:val="32"/>
          <w:szCs w:val="32"/>
        </w:rPr>
        <w:t>。</w:t>
      </w:r>
    </w:p>
    <w:p w:rsidR="00EC4133" w:rsidRDefault="00EC4133" w:rsidP="00027DA0">
      <w:pPr>
        <w:spacing w:line="360" w:lineRule="auto"/>
        <w:jc w:val="left"/>
        <w:outlineLvl w:val="1"/>
        <w:rPr>
          <w:rFonts w:ascii="宋体" w:cs="黑体"/>
          <w:sz w:val="32"/>
          <w:szCs w:val="32"/>
        </w:rPr>
      </w:pPr>
      <w:r w:rsidRPr="00550BBF">
        <w:rPr>
          <w:rFonts w:ascii="宋体" w:hAnsi="宋体"/>
          <w:sz w:val="32"/>
          <w:szCs w:val="32"/>
        </w:rPr>
        <w:t xml:space="preserve"> </w:t>
      </w:r>
      <w:r>
        <w:rPr>
          <w:rFonts w:ascii="宋体" w:hAnsi="宋体"/>
          <w:sz w:val="32"/>
          <w:szCs w:val="32"/>
        </w:rPr>
        <w:t xml:space="preserve">   2</w:t>
      </w:r>
      <w:r>
        <w:rPr>
          <w:rFonts w:ascii="宋体" w:hAnsi="宋体" w:hint="eastAsia"/>
          <w:sz w:val="32"/>
          <w:szCs w:val="32"/>
        </w:rPr>
        <w:t>、机构设置情况：本部门内设机构</w:t>
      </w:r>
      <w:r w:rsidRPr="00550BBF">
        <w:rPr>
          <w:rFonts w:ascii="宋体" w:hAnsi="宋体" w:hint="eastAsia"/>
          <w:sz w:val="32"/>
          <w:szCs w:val="32"/>
        </w:rPr>
        <w:t>包括：</w:t>
      </w:r>
      <w:r w:rsidRPr="00550BBF">
        <w:rPr>
          <w:rFonts w:ascii="宋体" w:hAnsi="宋体" w:cs="仿宋" w:hint="eastAsia"/>
          <w:sz w:val="32"/>
          <w:szCs w:val="32"/>
        </w:rPr>
        <w:t>办公室</w:t>
      </w:r>
      <w:r w:rsidRPr="00550BBF">
        <w:rPr>
          <w:rFonts w:ascii="宋体" w:cs="仿宋"/>
          <w:sz w:val="32"/>
          <w:szCs w:val="32"/>
        </w:rPr>
        <w:t>.</w:t>
      </w:r>
      <w:r w:rsidRPr="00550BBF">
        <w:rPr>
          <w:rFonts w:ascii="宋体" w:hAnsi="宋体" w:cs="仿宋" w:hint="eastAsia"/>
          <w:sz w:val="32"/>
          <w:szCs w:val="32"/>
        </w:rPr>
        <w:t>优抚股</w:t>
      </w:r>
      <w:r w:rsidRPr="00550BBF">
        <w:rPr>
          <w:rFonts w:ascii="宋体" w:cs="仿宋"/>
          <w:sz w:val="32"/>
          <w:szCs w:val="32"/>
        </w:rPr>
        <w:t>.</w:t>
      </w:r>
      <w:r w:rsidRPr="00550BBF">
        <w:rPr>
          <w:rFonts w:ascii="宋体" w:hAnsi="宋体" w:cs="仿宋" w:hint="eastAsia"/>
          <w:sz w:val="32"/>
          <w:szCs w:val="32"/>
        </w:rPr>
        <w:t>退伍安置</w:t>
      </w:r>
      <w:r w:rsidRPr="00550BBF">
        <w:rPr>
          <w:rFonts w:ascii="宋体" w:cs="仿宋"/>
          <w:sz w:val="32"/>
          <w:szCs w:val="32"/>
        </w:rPr>
        <w:t>.</w:t>
      </w:r>
      <w:r w:rsidRPr="00550BBF">
        <w:rPr>
          <w:rFonts w:ascii="宋体" w:hAnsi="宋体" w:cs="仿宋" w:hint="eastAsia"/>
          <w:sz w:val="32"/>
          <w:szCs w:val="32"/>
        </w:rPr>
        <w:t>社会救助</w:t>
      </w:r>
      <w:r w:rsidRPr="00550BBF">
        <w:rPr>
          <w:rFonts w:ascii="宋体" w:cs="仿宋"/>
          <w:sz w:val="32"/>
          <w:szCs w:val="32"/>
        </w:rPr>
        <w:t>.</w:t>
      </w:r>
      <w:r w:rsidRPr="00550BBF">
        <w:rPr>
          <w:rFonts w:ascii="宋体" w:hAnsi="宋体" w:cs="仿宋" w:hint="eastAsia"/>
          <w:sz w:val="32"/>
          <w:szCs w:val="32"/>
        </w:rPr>
        <w:t>救灾股</w:t>
      </w:r>
      <w:r w:rsidRPr="00550BBF">
        <w:rPr>
          <w:rFonts w:ascii="宋体" w:cs="仿宋"/>
          <w:sz w:val="32"/>
          <w:szCs w:val="32"/>
        </w:rPr>
        <w:t>.</w:t>
      </w:r>
      <w:r w:rsidRPr="00550BBF">
        <w:rPr>
          <w:rFonts w:ascii="宋体" w:hAnsi="宋体" w:cs="仿宋" w:hint="eastAsia"/>
          <w:sz w:val="32"/>
          <w:szCs w:val="32"/>
        </w:rPr>
        <w:t>社会事务股</w:t>
      </w:r>
      <w:r>
        <w:rPr>
          <w:rFonts w:ascii="宋体" w:hAnsi="宋体" w:cs="黑体" w:hint="eastAsia"/>
          <w:sz w:val="32"/>
          <w:szCs w:val="32"/>
        </w:rPr>
        <w:t>。</w:t>
      </w:r>
    </w:p>
    <w:p w:rsidR="00EC4133" w:rsidRDefault="00EC4133" w:rsidP="003710E1">
      <w:pPr>
        <w:spacing w:line="360" w:lineRule="auto"/>
        <w:ind w:firstLineChars="200" w:firstLine="31680"/>
        <w:jc w:val="left"/>
        <w:outlineLvl w:val="1"/>
        <w:rPr>
          <w:rFonts w:ascii="宋体" w:cs="黑体"/>
          <w:sz w:val="32"/>
          <w:szCs w:val="32"/>
        </w:rPr>
      </w:pPr>
      <w:r>
        <w:rPr>
          <w:rFonts w:ascii="宋体" w:hAnsi="宋体" w:cs="黑体" w:hint="eastAsia"/>
          <w:sz w:val="32"/>
          <w:szCs w:val="32"/>
        </w:rPr>
        <w:t>二、本部门预算构成</w:t>
      </w:r>
    </w:p>
    <w:p w:rsidR="00EC4133" w:rsidRPr="00027DA0" w:rsidRDefault="00EC4133" w:rsidP="003710E1">
      <w:pPr>
        <w:spacing w:line="360" w:lineRule="auto"/>
        <w:ind w:firstLineChars="200" w:firstLine="31680"/>
        <w:jc w:val="left"/>
        <w:outlineLvl w:val="1"/>
        <w:rPr>
          <w:rFonts w:ascii="宋体" w:cs="黑体"/>
          <w:sz w:val="32"/>
          <w:szCs w:val="32"/>
        </w:rPr>
        <w:sectPr w:rsidR="00EC4133" w:rsidRPr="00027DA0">
          <w:pgSz w:w="11906" w:h="16838"/>
          <w:pgMar w:top="1440" w:right="1531" w:bottom="1440" w:left="1587" w:header="850" w:footer="992" w:gutter="0"/>
          <w:pgNumType w:fmt="numberInDash"/>
          <w:cols w:space="0"/>
          <w:docGrid w:type="lines" w:linePitch="317"/>
        </w:sectPr>
      </w:pPr>
      <w:r>
        <w:rPr>
          <w:rFonts w:ascii="宋体" w:hAnsi="宋体" w:cs="黑体" w:hint="eastAsia"/>
          <w:sz w:val="32"/>
          <w:szCs w:val="32"/>
        </w:rPr>
        <w:t>本部门没有独立核算的下级预算单位，部门本级决算即汇总决算。</w:t>
      </w:r>
    </w:p>
    <w:p w:rsidR="00EC4133" w:rsidRDefault="00EC4133">
      <w:pPr>
        <w:jc w:val="center"/>
        <w:outlineLvl w:val="0"/>
        <w:rPr>
          <w:rFonts w:ascii="隶书" w:eastAsia="隶书" w:hAnsi="隶书" w:cs="隶书"/>
          <w:sz w:val="48"/>
          <w:szCs w:val="48"/>
        </w:rPr>
      </w:pPr>
    </w:p>
    <w:p w:rsidR="00EC4133" w:rsidRDefault="00EC4133">
      <w:pPr>
        <w:jc w:val="center"/>
        <w:outlineLvl w:val="0"/>
        <w:rPr>
          <w:rFonts w:ascii="隶书" w:eastAsia="隶书" w:hAnsi="隶书" w:cs="隶书"/>
          <w:sz w:val="48"/>
          <w:szCs w:val="48"/>
        </w:rPr>
      </w:pPr>
    </w:p>
    <w:p w:rsidR="00EC4133" w:rsidRDefault="00EC4133">
      <w:pPr>
        <w:jc w:val="center"/>
        <w:outlineLvl w:val="0"/>
        <w:rPr>
          <w:rFonts w:ascii="隶书" w:eastAsia="隶书" w:hAnsi="隶书" w:cs="隶书"/>
          <w:sz w:val="48"/>
          <w:szCs w:val="48"/>
        </w:rPr>
      </w:pPr>
    </w:p>
    <w:p w:rsidR="00EC4133" w:rsidRDefault="00EC4133">
      <w:pPr>
        <w:jc w:val="center"/>
        <w:outlineLvl w:val="0"/>
        <w:rPr>
          <w:rFonts w:ascii="隶书" w:eastAsia="隶书" w:hAnsi="隶书" w:cs="隶书"/>
          <w:sz w:val="48"/>
          <w:szCs w:val="48"/>
        </w:rPr>
      </w:pPr>
    </w:p>
    <w:p w:rsidR="00EC4133" w:rsidRDefault="00EC4133">
      <w:pPr>
        <w:jc w:val="center"/>
        <w:outlineLvl w:val="0"/>
        <w:rPr>
          <w:rFonts w:ascii="隶书" w:eastAsia="隶书" w:hAnsi="隶书" w:cs="隶书"/>
          <w:sz w:val="48"/>
          <w:szCs w:val="48"/>
        </w:rPr>
      </w:pPr>
    </w:p>
    <w:p w:rsidR="00EC4133" w:rsidRDefault="00EC4133">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EC4133" w:rsidRDefault="00EC4133">
      <w:pPr>
        <w:jc w:val="center"/>
        <w:outlineLvl w:val="0"/>
        <w:rPr>
          <w:rFonts w:ascii="隶书" w:eastAsia="隶书" w:hAnsi="隶书" w:cs="隶书"/>
          <w:sz w:val="48"/>
          <w:szCs w:val="48"/>
        </w:rPr>
      </w:pPr>
    </w:p>
    <w:p w:rsidR="00EC4133" w:rsidRDefault="00EC4133">
      <w:pPr>
        <w:jc w:val="center"/>
        <w:rPr>
          <w:rFonts w:ascii="隶书" w:eastAsia="隶书" w:hAnsi="隶书" w:cs="隶书"/>
          <w:sz w:val="48"/>
          <w:szCs w:val="48"/>
        </w:rPr>
        <w:sectPr w:rsidR="00EC4133">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民政局</w:t>
      </w:r>
      <w:r>
        <w:rPr>
          <w:rFonts w:ascii="隶书" w:eastAsia="隶书" w:hAnsi="隶书" w:cs="隶书"/>
          <w:sz w:val="48"/>
          <w:szCs w:val="48"/>
        </w:rPr>
        <w:t>2016</w:t>
      </w:r>
      <w:r>
        <w:rPr>
          <w:rFonts w:ascii="隶书" w:eastAsia="隶书" w:hAnsi="隶书" w:cs="隶书" w:hint="eastAsia"/>
          <w:sz w:val="48"/>
          <w:szCs w:val="48"/>
        </w:rPr>
        <w:t>年度部门决算表</w:t>
      </w:r>
    </w:p>
    <w:tbl>
      <w:tblPr>
        <w:tblW w:w="10350" w:type="dxa"/>
        <w:tblInd w:w="-1040" w:type="dxa"/>
        <w:tblLayout w:type="fixed"/>
        <w:tblCellMar>
          <w:top w:w="15" w:type="dxa"/>
          <w:left w:w="15" w:type="dxa"/>
          <w:bottom w:w="15" w:type="dxa"/>
          <w:right w:w="15" w:type="dxa"/>
        </w:tblCellMar>
        <w:tblLook w:val="00A0"/>
      </w:tblPr>
      <w:tblGrid>
        <w:gridCol w:w="1995"/>
        <w:gridCol w:w="645"/>
        <w:gridCol w:w="642"/>
        <w:gridCol w:w="472"/>
        <w:gridCol w:w="1316"/>
        <w:gridCol w:w="2325"/>
        <w:gridCol w:w="495"/>
        <w:gridCol w:w="324"/>
        <w:gridCol w:w="527"/>
        <w:gridCol w:w="1609"/>
      </w:tblGrid>
      <w:tr w:rsidR="00EC4133" w:rsidRPr="00892D0C">
        <w:trPr>
          <w:trHeight w:val="375"/>
        </w:trPr>
        <w:tc>
          <w:tcPr>
            <w:tcW w:w="10350" w:type="dxa"/>
            <w:gridSpan w:val="10"/>
            <w:vAlign w:val="center"/>
          </w:tcPr>
          <w:p w:rsidR="00EC4133" w:rsidRDefault="00EC4133">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收入支出决算总表</w:t>
            </w:r>
          </w:p>
        </w:tc>
      </w:tr>
      <w:tr w:rsidR="00EC4133" w:rsidRPr="00892D0C">
        <w:trPr>
          <w:trHeight w:val="315"/>
        </w:trPr>
        <w:tc>
          <w:tcPr>
            <w:tcW w:w="3282" w:type="dxa"/>
            <w:gridSpan w:val="3"/>
            <w:vAlign w:val="center"/>
          </w:tcPr>
          <w:p w:rsidR="00EC4133" w:rsidRDefault="00EC4133">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rsidR="00EC4133" w:rsidRDefault="00EC4133">
            <w:pPr>
              <w:rPr>
                <w:rFonts w:ascii="宋体" w:cs="宋体"/>
                <w:color w:val="000000"/>
                <w:sz w:val="16"/>
                <w:szCs w:val="16"/>
              </w:rPr>
            </w:pPr>
          </w:p>
        </w:tc>
        <w:tc>
          <w:tcPr>
            <w:tcW w:w="1316" w:type="dxa"/>
            <w:vAlign w:val="center"/>
          </w:tcPr>
          <w:p w:rsidR="00EC4133" w:rsidRDefault="00EC4133">
            <w:pPr>
              <w:rPr>
                <w:rFonts w:ascii="宋体" w:cs="宋体"/>
                <w:color w:val="000000"/>
                <w:sz w:val="16"/>
                <w:szCs w:val="16"/>
              </w:rPr>
            </w:pPr>
          </w:p>
        </w:tc>
        <w:tc>
          <w:tcPr>
            <w:tcW w:w="3144" w:type="dxa"/>
            <w:gridSpan w:val="3"/>
            <w:vAlign w:val="center"/>
          </w:tcPr>
          <w:p w:rsidR="00EC4133" w:rsidRDefault="00EC4133">
            <w:pPr>
              <w:rPr>
                <w:rFonts w:ascii="宋体" w:cs="宋体"/>
                <w:color w:val="000000"/>
                <w:sz w:val="16"/>
                <w:szCs w:val="16"/>
              </w:rPr>
            </w:pPr>
          </w:p>
        </w:tc>
        <w:tc>
          <w:tcPr>
            <w:tcW w:w="527" w:type="dxa"/>
            <w:vAlign w:val="center"/>
          </w:tcPr>
          <w:p w:rsidR="00EC4133" w:rsidRDefault="00EC4133">
            <w:pPr>
              <w:rPr>
                <w:rFonts w:ascii="宋体" w:cs="宋体"/>
                <w:color w:val="000000"/>
                <w:sz w:val="16"/>
                <w:szCs w:val="16"/>
              </w:rPr>
            </w:pPr>
          </w:p>
        </w:tc>
        <w:tc>
          <w:tcPr>
            <w:tcW w:w="1609" w:type="dxa"/>
            <w:vAlign w:val="center"/>
          </w:tcPr>
          <w:p w:rsidR="00EC4133" w:rsidRDefault="00EC4133">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01</w:t>
            </w:r>
            <w:r>
              <w:rPr>
                <w:rFonts w:ascii="宋体" w:hAnsi="宋体" w:cs="宋体" w:hint="eastAsia"/>
                <w:color w:val="000000"/>
                <w:kern w:val="0"/>
                <w:sz w:val="16"/>
                <w:szCs w:val="16"/>
              </w:rPr>
              <w:t>表</w:t>
            </w:r>
          </w:p>
        </w:tc>
      </w:tr>
      <w:tr w:rsidR="00EC4133" w:rsidRPr="00892D0C">
        <w:trPr>
          <w:trHeight w:val="315"/>
        </w:trPr>
        <w:tc>
          <w:tcPr>
            <w:tcW w:w="3282" w:type="dxa"/>
            <w:gridSpan w:val="3"/>
            <w:vAlign w:val="center"/>
          </w:tcPr>
          <w:p w:rsidR="00EC4133" w:rsidRDefault="00EC4133">
            <w:pPr>
              <w:rPr>
                <w:rFonts w:ascii="宋体" w:cs="宋体"/>
                <w:color w:val="000000"/>
                <w:sz w:val="16"/>
                <w:szCs w:val="16"/>
              </w:rPr>
            </w:pPr>
          </w:p>
        </w:tc>
        <w:tc>
          <w:tcPr>
            <w:tcW w:w="472" w:type="dxa"/>
            <w:vAlign w:val="center"/>
          </w:tcPr>
          <w:p w:rsidR="00EC4133" w:rsidRDefault="00EC4133">
            <w:pPr>
              <w:rPr>
                <w:rFonts w:ascii="宋体" w:cs="宋体"/>
                <w:color w:val="000000"/>
                <w:sz w:val="16"/>
                <w:szCs w:val="16"/>
              </w:rPr>
            </w:pPr>
          </w:p>
        </w:tc>
        <w:tc>
          <w:tcPr>
            <w:tcW w:w="1316" w:type="dxa"/>
            <w:vAlign w:val="center"/>
          </w:tcPr>
          <w:p w:rsidR="00EC4133" w:rsidRDefault="00EC4133">
            <w:pPr>
              <w:rPr>
                <w:rFonts w:ascii="宋体" w:cs="宋体"/>
                <w:color w:val="000000"/>
                <w:sz w:val="16"/>
                <w:szCs w:val="16"/>
              </w:rPr>
            </w:pPr>
          </w:p>
        </w:tc>
        <w:tc>
          <w:tcPr>
            <w:tcW w:w="3144" w:type="dxa"/>
            <w:gridSpan w:val="3"/>
            <w:vAlign w:val="center"/>
          </w:tcPr>
          <w:p w:rsidR="00EC4133" w:rsidRDefault="00EC4133">
            <w:pPr>
              <w:rPr>
                <w:rFonts w:ascii="宋体" w:cs="宋体"/>
                <w:color w:val="000000"/>
                <w:sz w:val="16"/>
                <w:szCs w:val="16"/>
              </w:rPr>
            </w:pPr>
          </w:p>
        </w:tc>
        <w:tc>
          <w:tcPr>
            <w:tcW w:w="527" w:type="dxa"/>
            <w:vAlign w:val="center"/>
          </w:tcPr>
          <w:p w:rsidR="00EC4133" w:rsidRDefault="00EC4133">
            <w:pPr>
              <w:rPr>
                <w:rFonts w:ascii="宋体" w:cs="宋体"/>
                <w:color w:val="000000"/>
                <w:sz w:val="16"/>
                <w:szCs w:val="16"/>
              </w:rPr>
            </w:pPr>
          </w:p>
        </w:tc>
        <w:tc>
          <w:tcPr>
            <w:tcW w:w="1609" w:type="dxa"/>
            <w:vAlign w:val="center"/>
          </w:tcPr>
          <w:p w:rsidR="00EC4133" w:rsidRDefault="00EC4133">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EC4133" w:rsidRPr="00892D0C">
        <w:trPr>
          <w:trHeight w:val="300"/>
        </w:trPr>
        <w:tc>
          <w:tcPr>
            <w:tcW w:w="5070" w:type="dxa"/>
            <w:gridSpan w:val="5"/>
            <w:tcBorders>
              <w:top w:val="single" w:sz="12" w:space="0" w:color="000000"/>
              <w:left w:val="single" w:sz="12"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5280" w:type="dxa"/>
            <w:gridSpan w:val="5"/>
            <w:tcBorders>
              <w:top w:val="single" w:sz="12" w:space="0" w:color="000000"/>
              <w:left w:val="single" w:sz="4" w:space="0" w:color="000000"/>
              <w:bottom w:val="single" w:sz="4" w:space="0" w:color="000000"/>
              <w:right w:val="single" w:sz="12"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center"/>
              <w:rPr>
                <w:rFonts w:ascii="宋体" w:cs="宋体"/>
                <w:b/>
                <w:color w:val="000000"/>
                <w:sz w:val="16"/>
                <w:szCs w:val="16"/>
              </w:rPr>
            </w:pP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center"/>
              <w:rPr>
                <w:rFonts w:ascii="宋体" w:cs="宋体"/>
                <w:b/>
                <w:color w:val="000000"/>
                <w:sz w:val="16"/>
                <w:szCs w:val="16"/>
              </w:rPr>
            </w:pP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一、财政拨款收入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r>
              <w:rPr>
                <w:rFonts w:ascii="宋体" w:hAnsi="宋体" w:cs="宋体"/>
                <w:color w:val="000000"/>
                <w:sz w:val="16"/>
                <w:szCs w:val="16"/>
              </w:rPr>
              <w:t>8176.66</w:t>
            </w: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二、上级补助收入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三、事业收入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四、经营收入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五、附属单位上缴收入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六、其他收入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r>
              <w:rPr>
                <w:rFonts w:ascii="宋体" w:hAnsi="宋体" w:cs="宋体"/>
                <w:color w:val="000000"/>
                <w:sz w:val="16"/>
                <w:szCs w:val="16"/>
              </w:rPr>
              <w:t>500</w:t>
            </w: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r>
              <w:rPr>
                <w:rFonts w:ascii="宋体" w:hAnsi="宋体" w:cs="宋体"/>
                <w:color w:val="000000"/>
                <w:sz w:val="16"/>
                <w:szCs w:val="16"/>
              </w:rPr>
              <w:t>7058.16</w:t>
            </w: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r>
              <w:rPr>
                <w:rFonts w:ascii="宋体" w:hAnsi="宋体" w:cs="宋体"/>
                <w:color w:val="000000"/>
                <w:sz w:val="16"/>
                <w:szCs w:val="16"/>
              </w:rPr>
              <w:t>466.03</w:t>
            </w: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r>
              <w:rPr>
                <w:rFonts w:ascii="宋体" w:hAnsi="宋体" w:cs="宋体"/>
                <w:color w:val="000000"/>
                <w:sz w:val="16"/>
                <w:szCs w:val="16"/>
              </w:rPr>
              <w:t>152.47</w:t>
            </w: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b/>
                <w:color w:val="000000"/>
                <w:sz w:val="16"/>
                <w:szCs w:val="16"/>
              </w:rPr>
            </w:pPr>
            <w:r>
              <w:rPr>
                <w:rFonts w:ascii="宋体" w:hAnsi="宋体" w:cs="宋体"/>
                <w:b/>
                <w:color w:val="000000"/>
                <w:sz w:val="16"/>
                <w:szCs w:val="16"/>
              </w:rPr>
              <w:t>8176.66</w:t>
            </w: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b/>
                <w:color w:val="000000"/>
                <w:sz w:val="16"/>
                <w:szCs w:val="16"/>
              </w:rPr>
            </w:pPr>
            <w:r>
              <w:rPr>
                <w:rFonts w:ascii="宋体" w:hAnsi="宋体" w:cs="宋体"/>
                <w:b/>
                <w:color w:val="000000"/>
                <w:sz w:val="16"/>
                <w:szCs w:val="16"/>
              </w:rPr>
              <w:t>8176.66</w:t>
            </w: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用事业基金弥补收支差额</w:t>
            </w: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年初结转和结余</w:t>
            </w: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jc w:val="right"/>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EC4133" w:rsidRDefault="00EC4133">
            <w:pPr>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EC4133" w:rsidRDefault="00EC4133">
            <w:pPr>
              <w:rPr>
                <w:rFonts w:ascii="宋体" w:cs="宋体"/>
                <w:color w:val="000000"/>
                <w:sz w:val="16"/>
                <w:szCs w:val="16"/>
              </w:rPr>
            </w:pPr>
          </w:p>
        </w:tc>
      </w:tr>
      <w:tr w:rsidR="00EC4133" w:rsidRPr="00892D0C">
        <w:trPr>
          <w:trHeight w:val="300"/>
        </w:trPr>
        <w:tc>
          <w:tcPr>
            <w:tcW w:w="1995" w:type="dxa"/>
            <w:tcBorders>
              <w:top w:val="single" w:sz="4" w:space="0" w:color="000000"/>
              <w:left w:val="single" w:sz="12" w:space="0" w:color="000000"/>
              <w:bottom w:val="single" w:sz="12"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645" w:type="dxa"/>
            <w:tcBorders>
              <w:top w:val="single" w:sz="4" w:space="0" w:color="000000"/>
              <w:left w:val="single" w:sz="4" w:space="0" w:color="000000"/>
              <w:bottom w:val="single" w:sz="12"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sz="4" w:space="0" w:color="000000"/>
              <w:left w:val="single" w:sz="4" w:space="0" w:color="000000"/>
              <w:bottom w:val="single" w:sz="12" w:space="0" w:color="000000"/>
              <w:right w:val="single" w:sz="4" w:space="0" w:color="000000"/>
            </w:tcBorders>
            <w:vAlign w:val="center"/>
          </w:tcPr>
          <w:p w:rsidR="00EC4133" w:rsidRDefault="00EC4133">
            <w:pPr>
              <w:jc w:val="right"/>
              <w:rPr>
                <w:rFonts w:ascii="宋体" w:cs="宋体"/>
                <w:b/>
                <w:color w:val="000000"/>
                <w:sz w:val="16"/>
                <w:szCs w:val="16"/>
              </w:rPr>
            </w:pPr>
            <w:r>
              <w:rPr>
                <w:rFonts w:ascii="宋体" w:hAnsi="宋体" w:cs="宋体"/>
                <w:b/>
                <w:color w:val="000000"/>
                <w:sz w:val="16"/>
                <w:szCs w:val="16"/>
              </w:rPr>
              <w:t>8176.66</w:t>
            </w:r>
          </w:p>
        </w:tc>
        <w:tc>
          <w:tcPr>
            <w:tcW w:w="2325" w:type="dxa"/>
            <w:tcBorders>
              <w:top w:val="single" w:sz="4" w:space="0" w:color="000000"/>
              <w:left w:val="single" w:sz="4" w:space="0" w:color="000000"/>
              <w:bottom w:val="single" w:sz="12" w:space="0" w:color="000000"/>
              <w:right w:val="single" w:sz="4" w:space="0" w:color="000000"/>
            </w:tcBorders>
            <w:vAlign w:val="center"/>
          </w:tcPr>
          <w:p w:rsidR="00EC4133" w:rsidRDefault="00EC4133">
            <w:pPr>
              <w:widowControl/>
              <w:jc w:val="right"/>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95" w:type="dxa"/>
            <w:tcBorders>
              <w:top w:val="single" w:sz="4" w:space="0" w:color="000000"/>
              <w:left w:val="single" w:sz="4" w:space="0" w:color="000000"/>
              <w:bottom w:val="single" w:sz="12"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sz="4" w:space="0" w:color="000000"/>
              <w:left w:val="single" w:sz="4" w:space="0" w:color="000000"/>
              <w:bottom w:val="single" w:sz="12" w:space="0" w:color="000000"/>
              <w:right w:val="single" w:sz="12" w:space="0" w:color="000000"/>
            </w:tcBorders>
            <w:vAlign w:val="center"/>
          </w:tcPr>
          <w:p w:rsidR="00EC4133" w:rsidRDefault="00EC4133">
            <w:pPr>
              <w:jc w:val="right"/>
              <w:rPr>
                <w:rFonts w:ascii="宋体" w:cs="宋体"/>
                <w:b/>
                <w:color w:val="000000"/>
                <w:sz w:val="16"/>
                <w:szCs w:val="16"/>
              </w:rPr>
            </w:pPr>
            <w:r>
              <w:rPr>
                <w:rFonts w:ascii="宋体" w:hAnsi="宋体" w:cs="宋体"/>
                <w:b/>
                <w:color w:val="000000"/>
                <w:sz w:val="16"/>
                <w:szCs w:val="16"/>
              </w:rPr>
              <w:t>8176.66</w:t>
            </w:r>
          </w:p>
        </w:tc>
      </w:tr>
      <w:tr w:rsidR="00EC4133" w:rsidRPr="00892D0C">
        <w:trPr>
          <w:trHeight w:val="555"/>
        </w:trPr>
        <w:tc>
          <w:tcPr>
            <w:tcW w:w="10350" w:type="dxa"/>
            <w:gridSpan w:val="10"/>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注：本表反映部门本年度的总收支和年末结转结余情况。</w:t>
            </w:r>
          </w:p>
        </w:tc>
      </w:tr>
    </w:tbl>
    <w:p w:rsidR="00EC4133" w:rsidRDefault="00EC4133">
      <w:pPr>
        <w:spacing w:line="360" w:lineRule="auto"/>
        <w:rPr>
          <w:rFonts w:ascii="隶书" w:eastAsia="隶书" w:hAnsi="隶书" w:cs="隶书"/>
          <w:sz w:val="52"/>
          <w:szCs w:val="52"/>
        </w:rPr>
        <w:sectPr w:rsidR="00EC4133">
          <w:pgSz w:w="11906" w:h="16838"/>
          <w:pgMar w:top="1440" w:right="1800" w:bottom="1440" w:left="1800" w:header="851" w:footer="992" w:gutter="0"/>
          <w:pgNumType w:fmt="numberInDash"/>
          <w:cols w:space="425"/>
          <w:docGrid w:type="lines" w:linePitch="312"/>
        </w:sectPr>
      </w:pPr>
    </w:p>
    <w:tbl>
      <w:tblPr>
        <w:tblW w:w="10337" w:type="dxa"/>
        <w:tblInd w:w="-827" w:type="dxa"/>
        <w:tblLayout w:type="fixed"/>
        <w:tblCellMar>
          <w:top w:w="15" w:type="dxa"/>
          <w:left w:w="15" w:type="dxa"/>
          <w:bottom w:w="15" w:type="dxa"/>
          <w:right w:w="15" w:type="dxa"/>
        </w:tblCellMar>
        <w:tblLook w:val="00A0"/>
      </w:tblPr>
      <w:tblGrid>
        <w:gridCol w:w="827"/>
        <w:gridCol w:w="810"/>
        <w:gridCol w:w="8"/>
        <w:gridCol w:w="1028"/>
        <w:gridCol w:w="1904"/>
        <w:gridCol w:w="138"/>
        <w:gridCol w:w="822"/>
        <w:gridCol w:w="519"/>
        <w:gridCol w:w="441"/>
        <w:gridCol w:w="871"/>
        <w:gridCol w:w="89"/>
        <w:gridCol w:w="430"/>
        <w:gridCol w:w="11"/>
        <w:gridCol w:w="464"/>
        <w:gridCol w:w="11"/>
        <w:gridCol w:w="44"/>
        <w:gridCol w:w="405"/>
        <w:gridCol w:w="11"/>
        <w:gridCol w:w="449"/>
        <w:gridCol w:w="11"/>
        <w:gridCol w:w="84"/>
        <w:gridCol w:w="350"/>
        <w:gridCol w:w="11"/>
        <w:gridCol w:w="599"/>
      </w:tblGrid>
      <w:tr w:rsidR="00EC4133" w:rsidRPr="00892D0C">
        <w:trPr>
          <w:trHeight w:val="375"/>
        </w:trPr>
        <w:tc>
          <w:tcPr>
            <w:tcW w:w="10337" w:type="dxa"/>
            <w:gridSpan w:val="24"/>
            <w:vAlign w:val="center"/>
          </w:tcPr>
          <w:p w:rsidR="00EC4133" w:rsidRDefault="00EC4133">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收入决算表</w:t>
            </w:r>
          </w:p>
        </w:tc>
      </w:tr>
      <w:tr w:rsidR="00EC4133" w:rsidRPr="00892D0C">
        <w:trPr>
          <w:trHeight w:val="285"/>
        </w:trPr>
        <w:tc>
          <w:tcPr>
            <w:tcW w:w="1637" w:type="dxa"/>
            <w:gridSpan w:val="2"/>
            <w:vAlign w:val="center"/>
          </w:tcPr>
          <w:p w:rsidR="00EC4133" w:rsidRDefault="00EC4133">
            <w:pPr>
              <w:rPr>
                <w:rFonts w:ascii="宋体" w:cs="宋体"/>
                <w:color w:val="000000"/>
                <w:sz w:val="16"/>
                <w:szCs w:val="16"/>
              </w:rPr>
            </w:pPr>
          </w:p>
        </w:tc>
        <w:tc>
          <w:tcPr>
            <w:tcW w:w="1036" w:type="dxa"/>
            <w:gridSpan w:val="2"/>
            <w:vAlign w:val="center"/>
          </w:tcPr>
          <w:p w:rsidR="00EC4133" w:rsidRDefault="00EC4133">
            <w:pPr>
              <w:rPr>
                <w:rFonts w:ascii="宋体" w:cs="宋体"/>
                <w:color w:val="000000"/>
                <w:sz w:val="16"/>
                <w:szCs w:val="16"/>
              </w:rPr>
            </w:pPr>
          </w:p>
        </w:tc>
        <w:tc>
          <w:tcPr>
            <w:tcW w:w="1904" w:type="dxa"/>
            <w:vAlign w:val="center"/>
          </w:tcPr>
          <w:p w:rsidR="00EC4133" w:rsidRDefault="00EC4133">
            <w:pPr>
              <w:rPr>
                <w:rFonts w:ascii="宋体" w:cs="宋体"/>
                <w:color w:val="000000"/>
                <w:sz w:val="16"/>
                <w:szCs w:val="16"/>
              </w:rPr>
            </w:pPr>
          </w:p>
        </w:tc>
        <w:tc>
          <w:tcPr>
            <w:tcW w:w="960" w:type="dxa"/>
            <w:gridSpan w:val="2"/>
            <w:vAlign w:val="center"/>
          </w:tcPr>
          <w:p w:rsidR="00EC4133" w:rsidRDefault="00EC4133">
            <w:pPr>
              <w:rPr>
                <w:rFonts w:ascii="宋体" w:cs="宋体"/>
                <w:color w:val="000000"/>
                <w:sz w:val="16"/>
                <w:szCs w:val="16"/>
              </w:rPr>
            </w:pPr>
          </w:p>
        </w:tc>
        <w:tc>
          <w:tcPr>
            <w:tcW w:w="960" w:type="dxa"/>
            <w:gridSpan w:val="2"/>
            <w:vAlign w:val="center"/>
          </w:tcPr>
          <w:p w:rsidR="00EC4133" w:rsidRDefault="00EC4133">
            <w:pPr>
              <w:rPr>
                <w:rFonts w:ascii="宋体" w:cs="宋体"/>
                <w:color w:val="000000"/>
                <w:sz w:val="16"/>
                <w:szCs w:val="16"/>
              </w:rPr>
            </w:pPr>
          </w:p>
        </w:tc>
        <w:tc>
          <w:tcPr>
            <w:tcW w:w="960" w:type="dxa"/>
            <w:gridSpan w:val="2"/>
            <w:vAlign w:val="center"/>
          </w:tcPr>
          <w:p w:rsidR="00EC4133" w:rsidRDefault="00EC4133">
            <w:pPr>
              <w:rPr>
                <w:rFonts w:ascii="宋体" w:cs="宋体"/>
                <w:color w:val="000000"/>
                <w:sz w:val="16"/>
                <w:szCs w:val="16"/>
              </w:rPr>
            </w:pPr>
          </w:p>
        </w:tc>
        <w:tc>
          <w:tcPr>
            <w:tcW w:w="960" w:type="dxa"/>
            <w:gridSpan w:val="5"/>
            <w:vAlign w:val="center"/>
          </w:tcPr>
          <w:p w:rsidR="00EC4133" w:rsidRDefault="00EC4133">
            <w:pPr>
              <w:rPr>
                <w:rFonts w:ascii="宋体" w:cs="宋体"/>
                <w:color w:val="000000"/>
                <w:sz w:val="16"/>
                <w:szCs w:val="16"/>
              </w:rPr>
            </w:pPr>
          </w:p>
        </w:tc>
        <w:tc>
          <w:tcPr>
            <w:tcW w:w="960" w:type="dxa"/>
            <w:gridSpan w:val="5"/>
            <w:vAlign w:val="center"/>
          </w:tcPr>
          <w:p w:rsidR="00EC4133" w:rsidRDefault="00EC4133">
            <w:pPr>
              <w:rPr>
                <w:rFonts w:ascii="宋体" w:cs="宋体"/>
                <w:color w:val="000000"/>
                <w:sz w:val="16"/>
                <w:szCs w:val="16"/>
              </w:rPr>
            </w:pPr>
          </w:p>
        </w:tc>
        <w:tc>
          <w:tcPr>
            <w:tcW w:w="960" w:type="dxa"/>
            <w:gridSpan w:val="3"/>
            <w:vAlign w:val="center"/>
          </w:tcPr>
          <w:p w:rsidR="00EC4133" w:rsidRDefault="00EC4133">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02</w:t>
            </w:r>
            <w:r>
              <w:rPr>
                <w:rFonts w:ascii="宋体" w:hAnsi="宋体" w:cs="宋体" w:hint="eastAsia"/>
                <w:color w:val="000000"/>
                <w:kern w:val="0"/>
                <w:sz w:val="16"/>
                <w:szCs w:val="16"/>
              </w:rPr>
              <w:t>表</w:t>
            </w:r>
          </w:p>
        </w:tc>
      </w:tr>
      <w:tr w:rsidR="00EC4133" w:rsidRPr="00892D0C">
        <w:trPr>
          <w:trHeight w:val="270"/>
        </w:trPr>
        <w:tc>
          <w:tcPr>
            <w:tcW w:w="1637" w:type="dxa"/>
            <w:gridSpan w:val="2"/>
            <w:vAlign w:val="center"/>
          </w:tcPr>
          <w:p w:rsidR="00EC4133" w:rsidRDefault="00EC4133">
            <w:pPr>
              <w:rPr>
                <w:rFonts w:ascii="宋体" w:cs="宋体"/>
                <w:color w:val="000000"/>
                <w:sz w:val="16"/>
                <w:szCs w:val="16"/>
              </w:rPr>
            </w:pPr>
          </w:p>
        </w:tc>
        <w:tc>
          <w:tcPr>
            <w:tcW w:w="1036" w:type="dxa"/>
            <w:gridSpan w:val="2"/>
            <w:vAlign w:val="center"/>
          </w:tcPr>
          <w:p w:rsidR="00EC4133" w:rsidRDefault="00EC4133">
            <w:pPr>
              <w:rPr>
                <w:rFonts w:ascii="宋体" w:cs="宋体"/>
                <w:color w:val="000000"/>
                <w:sz w:val="16"/>
                <w:szCs w:val="16"/>
              </w:rPr>
            </w:pPr>
          </w:p>
        </w:tc>
        <w:tc>
          <w:tcPr>
            <w:tcW w:w="1904" w:type="dxa"/>
            <w:vAlign w:val="center"/>
          </w:tcPr>
          <w:p w:rsidR="00EC4133" w:rsidRDefault="00EC4133">
            <w:pPr>
              <w:rPr>
                <w:rFonts w:ascii="宋体" w:cs="宋体"/>
                <w:color w:val="000000"/>
                <w:sz w:val="16"/>
                <w:szCs w:val="16"/>
              </w:rPr>
            </w:pPr>
          </w:p>
        </w:tc>
        <w:tc>
          <w:tcPr>
            <w:tcW w:w="960" w:type="dxa"/>
            <w:gridSpan w:val="2"/>
            <w:vAlign w:val="center"/>
          </w:tcPr>
          <w:p w:rsidR="00EC4133" w:rsidRDefault="00EC4133">
            <w:pPr>
              <w:rPr>
                <w:rFonts w:ascii="宋体" w:cs="宋体"/>
                <w:color w:val="000000"/>
                <w:sz w:val="16"/>
                <w:szCs w:val="16"/>
              </w:rPr>
            </w:pPr>
          </w:p>
        </w:tc>
        <w:tc>
          <w:tcPr>
            <w:tcW w:w="960" w:type="dxa"/>
            <w:gridSpan w:val="2"/>
            <w:vAlign w:val="center"/>
          </w:tcPr>
          <w:p w:rsidR="00EC4133" w:rsidRDefault="00EC4133">
            <w:pPr>
              <w:rPr>
                <w:rFonts w:ascii="宋体" w:cs="宋体"/>
                <w:color w:val="000000"/>
                <w:sz w:val="16"/>
                <w:szCs w:val="16"/>
              </w:rPr>
            </w:pPr>
          </w:p>
        </w:tc>
        <w:tc>
          <w:tcPr>
            <w:tcW w:w="960" w:type="dxa"/>
            <w:gridSpan w:val="2"/>
            <w:vAlign w:val="center"/>
          </w:tcPr>
          <w:p w:rsidR="00EC4133" w:rsidRDefault="00EC4133">
            <w:pPr>
              <w:rPr>
                <w:rFonts w:ascii="宋体" w:cs="宋体"/>
                <w:color w:val="000000"/>
                <w:sz w:val="16"/>
                <w:szCs w:val="16"/>
              </w:rPr>
            </w:pPr>
          </w:p>
        </w:tc>
        <w:tc>
          <w:tcPr>
            <w:tcW w:w="960" w:type="dxa"/>
            <w:gridSpan w:val="5"/>
            <w:vAlign w:val="center"/>
          </w:tcPr>
          <w:p w:rsidR="00EC4133" w:rsidRDefault="00EC4133">
            <w:pPr>
              <w:rPr>
                <w:rFonts w:ascii="宋体" w:cs="宋体"/>
                <w:color w:val="000000"/>
                <w:sz w:val="16"/>
                <w:szCs w:val="16"/>
              </w:rPr>
            </w:pPr>
          </w:p>
        </w:tc>
        <w:tc>
          <w:tcPr>
            <w:tcW w:w="960" w:type="dxa"/>
            <w:gridSpan w:val="5"/>
            <w:vAlign w:val="center"/>
          </w:tcPr>
          <w:p w:rsidR="00EC4133" w:rsidRDefault="00EC4133">
            <w:pPr>
              <w:rPr>
                <w:rFonts w:ascii="宋体" w:cs="宋体"/>
                <w:color w:val="000000"/>
                <w:sz w:val="16"/>
                <w:szCs w:val="16"/>
              </w:rPr>
            </w:pPr>
          </w:p>
        </w:tc>
        <w:tc>
          <w:tcPr>
            <w:tcW w:w="960" w:type="dxa"/>
            <w:gridSpan w:val="3"/>
            <w:vAlign w:val="center"/>
          </w:tcPr>
          <w:p w:rsidR="00EC4133" w:rsidRDefault="00EC4133">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EC4133" w:rsidRPr="00892D0C">
        <w:trPr>
          <w:trHeight w:val="285"/>
        </w:trPr>
        <w:tc>
          <w:tcPr>
            <w:tcW w:w="10337" w:type="dxa"/>
            <w:gridSpan w:val="24"/>
            <w:vAlign w:val="center"/>
          </w:tcPr>
          <w:p w:rsidR="00EC4133" w:rsidRDefault="00EC4133">
            <w:pPr>
              <w:widowControl/>
              <w:jc w:val="left"/>
              <w:textAlignment w:val="center"/>
              <w:rPr>
                <w:rFonts w:ascii="宋体" w:cs="宋体"/>
                <w:color w:val="000000"/>
                <w:sz w:val="16"/>
                <w:szCs w:val="16"/>
              </w:rPr>
            </w:pP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3888" w:type="dxa"/>
            <w:gridSpan w:val="5"/>
            <w:tcBorders>
              <w:top w:val="single" w:sz="8" w:space="0" w:color="000000"/>
              <w:left w:val="single" w:sz="8" w:space="0" w:color="000000"/>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项目</w:t>
            </w:r>
          </w:p>
        </w:tc>
        <w:tc>
          <w:tcPr>
            <w:tcW w:w="1341" w:type="dxa"/>
            <w:gridSpan w:val="2"/>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本年收入合计</w:t>
            </w:r>
          </w:p>
        </w:tc>
        <w:tc>
          <w:tcPr>
            <w:tcW w:w="1312" w:type="dxa"/>
            <w:gridSpan w:val="2"/>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财政拨款收入</w:t>
            </w:r>
          </w:p>
        </w:tc>
        <w:tc>
          <w:tcPr>
            <w:tcW w:w="519" w:type="dxa"/>
            <w:gridSpan w:val="2"/>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上级补助收入</w:t>
            </w:r>
          </w:p>
        </w:tc>
        <w:tc>
          <w:tcPr>
            <w:tcW w:w="475" w:type="dxa"/>
            <w:gridSpan w:val="2"/>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事业收入</w:t>
            </w:r>
          </w:p>
        </w:tc>
        <w:tc>
          <w:tcPr>
            <w:tcW w:w="460" w:type="dxa"/>
            <w:gridSpan w:val="3"/>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经营收入</w:t>
            </w:r>
          </w:p>
        </w:tc>
        <w:tc>
          <w:tcPr>
            <w:tcW w:w="460" w:type="dxa"/>
            <w:gridSpan w:val="2"/>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附属单位上缴收入</w:t>
            </w:r>
          </w:p>
        </w:tc>
        <w:tc>
          <w:tcPr>
            <w:tcW w:w="445" w:type="dxa"/>
            <w:gridSpan w:val="3"/>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其他收入</w:t>
            </w:r>
          </w:p>
        </w:tc>
      </w:tr>
      <w:tr w:rsidR="00EC4133" w:rsidRPr="00892D0C">
        <w:tblPrEx>
          <w:tblCellMar>
            <w:top w:w="0" w:type="dxa"/>
            <w:left w:w="108" w:type="dxa"/>
            <w:bottom w:w="0" w:type="dxa"/>
            <w:right w:w="108" w:type="dxa"/>
          </w:tblCellMar>
        </w:tblPrEx>
        <w:trPr>
          <w:gridBefore w:val="1"/>
          <w:gridAfter w:val="2"/>
          <w:wBefore w:w="827" w:type="dxa"/>
          <w:wAfter w:w="610" w:type="dxa"/>
          <w:trHeight w:val="317"/>
        </w:trPr>
        <w:tc>
          <w:tcPr>
            <w:tcW w:w="818" w:type="dxa"/>
            <w:gridSpan w:val="2"/>
            <w:vMerge w:val="restart"/>
            <w:tcBorders>
              <w:top w:val="single" w:sz="4" w:space="0" w:color="000000"/>
              <w:left w:val="single" w:sz="8" w:space="0" w:color="000000"/>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功能分类科目编码</w:t>
            </w:r>
          </w:p>
        </w:tc>
        <w:tc>
          <w:tcPr>
            <w:tcW w:w="3070" w:type="dxa"/>
            <w:gridSpan w:val="3"/>
            <w:vMerge w:val="restart"/>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科目名称</w:t>
            </w:r>
          </w:p>
        </w:tc>
        <w:tc>
          <w:tcPr>
            <w:tcW w:w="1341"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312"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519"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475"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460" w:type="dxa"/>
            <w:gridSpan w:val="3"/>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460"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445" w:type="dxa"/>
            <w:gridSpan w:val="3"/>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r>
      <w:tr w:rsidR="00EC4133" w:rsidRPr="00892D0C">
        <w:tblPrEx>
          <w:tblCellMar>
            <w:top w:w="0" w:type="dxa"/>
            <w:left w:w="108" w:type="dxa"/>
            <w:bottom w:w="0" w:type="dxa"/>
            <w:right w:w="108" w:type="dxa"/>
          </w:tblCellMar>
        </w:tblPrEx>
        <w:trPr>
          <w:gridBefore w:val="1"/>
          <w:gridAfter w:val="2"/>
          <w:wBefore w:w="827" w:type="dxa"/>
          <w:wAfter w:w="610" w:type="dxa"/>
          <w:trHeight w:val="317"/>
        </w:trPr>
        <w:tc>
          <w:tcPr>
            <w:tcW w:w="818" w:type="dxa"/>
            <w:gridSpan w:val="2"/>
            <w:vMerge/>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3070" w:type="dxa"/>
            <w:gridSpan w:val="3"/>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341"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312"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519"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475"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460" w:type="dxa"/>
            <w:gridSpan w:val="3"/>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460"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445" w:type="dxa"/>
            <w:gridSpan w:val="3"/>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r>
      <w:tr w:rsidR="00EC4133" w:rsidRPr="00892D0C">
        <w:tblPrEx>
          <w:tblCellMar>
            <w:top w:w="0" w:type="dxa"/>
            <w:left w:w="108" w:type="dxa"/>
            <w:bottom w:w="0" w:type="dxa"/>
            <w:right w:w="108" w:type="dxa"/>
          </w:tblCellMar>
        </w:tblPrEx>
        <w:trPr>
          <w:gridBefore w:val="1"/>
          <w:gridAfter w:val="2"/>
          <w:wBefore w:w="827" w:type="dxa"/>
          <w:wAfter w:w="610" w:type="dxa"/>
          <w:trHeight w:val="317"/>
        </w:trPr>
        <w:tc>
          <w:tcPr>
            <w:tcW w:w="818" w:type="dxa"/>
            <w:gridSpan w:val="2"/>
            <w:vMerge/>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3070" w:type="dxa"/>
            <w:gridSpan w:val="3"/>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341"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312"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519"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475"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460" w:type="dxa"/>
            <w:gridSpan w:val="3"/>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460"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445" w:type="dxa"/>
            <w:gridSpan w:val="3"/>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r>
      <w:tr w:rsidR="00EC4133" w:rsidRPr="00892D0C">
        <w:tblPrEx>
          <w:tblCellMar>
            <w:top w:w="0" w:type="dxa"/>
            <w:left w:w="108" w:type="dxa"/>
            <w:bottom w:w="0" w:type="dxa"/>
            <w:right w:w="108" w:type="dxa"/>
          </w:tblCellMar>
        </w:tblPrEx>
        <w:trPr>
          <w:gridBefore w:val="1"/>
          <w:gridAfter w:val="2"/>
          <w:wBefore w:w="827" w:type="dxa"/>
          <w:wAfter w:w="610" w:type="dxa"/>
          <w:trHeight w:val="317"/>
        </w:trPr>
        <w:tc>
          <w:tcPr>
            <w:tcW w:w="818" w:type="dxa"/>
            <w:gridSpan w:val="2"/>
            <w:vMerge/>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3070" w:type="dxa"/>
            <w:gridSpan w:val="3"/>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341"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312"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519"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475"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460" w:type="dxa"/>
            <w:gridSpan w:val="3"/>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460"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445" w:type="dxa"/>
            <w:gridSpan w:val="3"/>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3888" w:type="dxa"/>
            <w:gridSpan w:val="5"/>
            <w:tcBorders>
              <w:top w:val="single" w:sz="4" w:space="0" w:color="000000"/>
              <w:left w:val="single" w:sz="8" w:space="0" w:color="000000"/>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栏次</w:t>
            </w:r>
          </w:p>
        </w:tc>
        <w:tc>
          <w:tcPr>
            <w:tcW w:w="1341" w:type="dxa"/>
            <w:gridSpan w:val="2"/>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1</w:t>
            </w:r>
          </w:p>
        </w:tc>
        <w:tc>
          <w:tcPr>
            <w:tcW w:w="1312" w:type="dxa"/>
            <w:gridSpan w:val="2"/>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2</w:t>
            </w:r>
          </w:p>
        </w:tc>
        <w:tc>
          <w:tcPr>
            <w:tcW w:w="519" w:type="dxa"/>
            <w:gridSpan w:val="2"/>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3</w:t>
            </w:r>
          </w:p>
        </w:tc>
        <w:tc>
          <w:tcPr>
            <w:tcW w:w="475" w:type="dxa"/>
            <w:gridSpan w:val="2"/>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4</w:t>
            </w:r>
          </w:p>
        </w:tc>
        <w:tc>
          <w:tcPr>
            <w:tcW w:w="460" w:type="dxa"/>
            <w:gridSpan w:val="3"/>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5</w:t>
            </w:r>
          </w:p>
        </w:tc>
        <w:tc>
          <w:tcPr>
            <w:tcW w:w="460" w:type="dxa"/>
            <w:gridSpan w:val="2"/>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6</w:t>
            </w:r>
          </w:p>
        </w:tc>
        <w:tc>
          <w:tcPr>
            <w:tcW w:w="445" w:type="dxa"/>
            <w:gridSpan w:val="3"/>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7</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3888" w:type="dxa"/>
            <w:gridSpan w:val="5"/>
            <w:tcBorders>
              <w:top w:val="single" w:sz="4" w:space="0" w:color="000000"/>
              <w:left w:val="single" w:sz="8" w:space="0" w:color="000000"/>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合计</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81,76.66</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81,76.66</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207</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文化体育与传媒支出</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500</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500</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20701</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文化</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500</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500</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2070105</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文化展示及纪念机构</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500</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500</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1"/>
          <w:wBefore w:w="827" w:type="dxa"/>
          <w:wAfter w:w="599"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社会保障和就业支出</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70,58.16</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70,58.16</w:t>
            </w:r>
          </w:p>
        </w:tc>
        <w:tc>
          <w:tcPr>
            <w:tcW w:w="53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20802</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民政管理事务</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8,86..49</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8,86.49</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2080201</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行政运行</w:t>
            </w:r>
          </w:p>
        </w:tc>
        <w:tc>
          <w:tcPr>
            <w:tcW w:w="1341" w:type="dxa"/>
            <w:gridSpan w:val="2"/>
            <w:tcBorders>
              <w:top w:val="nil"/>
              <w:left w:val="nil"/>
              <w:bottom w:val="single" w:sz="4" w:space="0" w:color="000000"/>
              <w:right w:val="single" w:sz="4" w:space="0" w:color="000000"/>
            </w:tcBorders>
            <w:vAlign w:val="center"/>
          </w:tcPr>
          <w:p w:rsidR="00EC4133" w:rsidRPr="00892D0C" w:rsidRDefault="00EC4133">
            <w:pPr>
              <w:jc w:val="right"/>
              <w:rPr>
                <w:rFonts w:cs="Arial"/>
                <w:color w:val="000000"/>
                <w:sz w:val="16"/>
                <w:szCs w:val="16"/>
              </w:rPr>
            </w:pPr>
            <w:r w:rsidRPr="00892D0C">
              <w:rPr>
                <w:rFonts w:cs="Arial"/>
                <w:color w:val="000000"/>
                <w:sz w:val="16"/>
                <w:szCs w:val="16"/>
              </w:rPr>
              <w:t>3,35.07</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3,35.07</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2080205</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老龄事务</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3,93.42</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3,93.42</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2080207</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行政区划和地名管理</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1,58</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1,58</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20805</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行政事业单位离退休</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1,39.47</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1,39.47</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2080501</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归口管理的行政单位离退休</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1,39.47</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1,39.47</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20808</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抚恤</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14,72.04</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14,72.04</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2080804</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优抚事业单位支出</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95.04</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95.04</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2080805</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义务兵优待</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2,41.12</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2,41.12</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2080899</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其他优抚支出</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11,35.87</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11,35.87</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20809</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退役安置</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2,18.18</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2,18.18</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2080901</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退役士兵安置</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1,78.37</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1,78.37</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2080902</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军队移交政府的离退休人员安置</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1.7</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1.7</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2080999</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其他退役安置支出</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38.11</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38.11</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20810</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社会福利</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3,68.36</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3,68.36</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2081001</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儿童福利</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2,37.36</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2,37.36</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2081002</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老年福利</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1,23</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1,23</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2081005</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社会福利事业单位</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20815</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自然灾害生活救助</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1,98</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1,98</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2081501</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中央自然灾害生活补助</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1,90</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1,90</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2081502</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地方自然灾害生活补助</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20819</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最低生活保障</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32,05.1,.00</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32,05.100</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2081902</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农村最低生活保障金支出</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32,05.1</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3205.1</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20820</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临时救助</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83.4</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83.4</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2082001</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临时救助支出</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83.4</w:t>
            </w:r>
          </w:p>
        </w:tc>
        <w:tc>
          <w:tcPr>
            <w:tcW w:w="1312" w:type="dxa"/>
            <w:gridSpan w:val="2"/>
            <w:tcBorders>
              <w:top w:val="nil"/>
              <w:left w:val="nil"/>
              <w:bottom w:val="single" w:sz="4" w:space="0" w:color="000000"/>
              <w:right w:val="single" w:sz="4" w:space="0" w:color="000000"/>
            </w:tcBorders>
            <w:vAlign w:val="center"/>
          </w:tcPr>
          <w:p w:rsidR="00EC4133" w:rsidRDefault="00EC4133">
            <w:pPr>
              <w:ind w:right="320"/>
              <w:jc w:val="center"/>
              <w:rPr>
                <w:rFonts w:ascii="宋体" w:cs="Arial"/>
                <w:color w:val="000000"/>
                <w:sz w:val="16"/>
                <w:szCs w:val="16"/>
              </w:rPr>
            </w:pPr>
            <w:r w:rsidRPr="00892D0C">
              <w:rPr>
                <w:rFonts w:cs="Arial"/>
                <w:color w:val="000000"/>
                <w:sz w:val="16"/>
                <w:szCs w:val="16"/>
              </w:rPr>
              <w:t>83.4</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20821</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特困人员供养</w:t>
            </w:r>
          </w:p>
        </w:tc>
        <w:tc>
          <w:tcPr>
            <w:tcW w:w="1341" w:type="dxa"/>
            <w:gridSpan w:val="2"/>
            <w:tcBorders>
              <w:top w:val="nil"/>
              <w:left w:val="nil"/>
              <w:bottom w:val="single" w:sz="4" w:space="0" w:color="000000"/>
              <w:right w:val="single" w:sz="4" w:space="0" w:color="000000"/>
            </w:tcBorders>
            <w:vAlign w:val="center"/>
          </w:tcPr>
          <w:p w:rsidR="00EC4133" w:rsidRDefault="00EC4133">
            <w:pPr>
              <w:ind w:right="320"/>
              <w:rPr>
                <w:rFonts w:ascii="宋体" w:cs="Arial"/>
                <w:color w:val="000000"/>
                <w:sz w:val="16"/>
                <w:szCs w:val="16"/>
              </w:rPr>
            </w:pPr>
            <w:r w:rsidRPr="00892D0C">
              <w:rPr>
                <w:rFonts w:cs="Arial"/>
                <w:color w:val="000000"/>
                <w:sz w:val="16"/>
                <w:szCs w:val="16"/>
              </w:rPr>
              <w:t>449.5</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449.5</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2082102</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农村五保供养支出</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449.5</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449.5</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20899</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其他社会保障和就业支出</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37.6</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37.6</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2089901</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其他社会保障和就业支出</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37.6</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37.6</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210</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医疗卫生与计划生育支出</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4,66.03</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466.03</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21005</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医疗保障</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466.03</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466.03</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2100504</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优抚对象医疗补助</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112.03</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112.03</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2100509</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城乡医疗救助</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354</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354</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229</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其他支出</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152.5</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152.5</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22960</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彩票公益金及对应专项债务收入安排的支出</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152.5</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152.5</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2296002</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用于社会福利的彩票公益金支出</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81.1</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81.1</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2296006</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用于残疾人事业的彩票公益金支出</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52.3</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52.3</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18"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2296013</w:t>
            </w:r>
          </w:p>
        </w:tc>
        <w:tc>
          <w:tcPr>
            <w:tcW w:w="307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用于城乡医疗救助的彩票公益金支出</w:t>
            </w:r>
          </w:p>
        </w:tc>
        <w:tc>
          <w:tcPr>
            <w:tcW w:w="134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19</w:t>
            </w:r>
          </w:p>
        </w:tc>
        <w:tc>
          <w:tcPr>
            <w:tcW w:w="1312"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19</w:t>
            </w:r>
          </w:p>
        </w:tc>
        <w:tc>
          <w:tcPr>
            <w:tcW w:w="519"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75"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6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44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2"/>
          <w:wBefore w:w="827" w:type="dxa"/>
          <w:wAfter w:w="610" w:type="dxa"/>
          <w:trHeight w:val="259"/>
        </w:trPr>
        <w:tc>
          <w:tcPr>
            <w:tcW w:w="8900" w:type="dxa"/>
            <w:gridSpan w:val="21"/>
            <w:tcBorders>
              <w:top w:val="nil"/>
              <w:left w:val="single" w:sz="8" w:space="0" w:color="000000"/>
              <w:bottom w:val="nil"/>
              <w:right w:val="nil"/>
            </w:tcBorders>
            <w:vAlign w:val="center"/>
          </w:tcPr>
          <w:p w:rsidR="00EC4133" w:rsidRDefault="00EC4133">
            <w:pPr>
              <w:rPr>
                <w:rFonts w:ascii="宋体" w:cs="Arial"/>
                <w:color w:val="000000"/>
                <w:sz w:val="16"/>
                <w:szCs w:val="16"/>
              </w:rPr>
            </w:pPr>
            <w:r w:rsidRPr="00892D0C">
              <w:rPr>
                <w:rFonts w:cs="Arial" w:hint="eastAsia"/>
                <w:color w:val="000000"/>
                <w:sz w:val="16"/>
                <w:szCs w:val="16"/>
              </w:rPr>
              <w:t>注：本表反映部门本年度取得的各项收入情况。</w:t>
            </w:r>
          </w:p>
        </w:tc>
      </w:tr>
      <w:tr w:rsidR="00EC4133" w:rsidRPr="00892D0C">
        <w:trPr>
          <w:trHeight w:val="285"/>
        </w:trPr>
        <w:tc>
          <w:tcPr>
            <w:tcW w:w="10337" w:type="dxa"/>
            <w:gridSpan w:val="24"/>
            <w:vAlign w:val="center"/>
          </w:tcPr>
          <w:p w:rsidR="00EC4133" w:rsidRDefault="00EC4133">
            <w:pPr>
              <w:widowControl/>
              <w:jc w:val="left"/>
              <w:textAlignment w:val="center"/>
              <w:rPr>
                <w:rFonts w:ascii="宋体" w:cs="宋体"/>
                <w:color w:val="000000"/>
                <w:kern w:val="0"/>
                <w:sz w:val="16"/>
                <w:szCs w:val="16"/>
              </w:rPr>
            </w:pPr>
          </w:p>
        </w:tc>
      </w:tr>
    </w:tbl>
    <w:p w:rsidR="00EC4133" w:rsidRDefault="00EC4133">
      <w:pPr>
        <w:spacing w:line="360" w:lineRule="auto"/>
        <w:jc w:val="center"/>
        <w:rPr>
          <w:rFonts w:ascii="隶书" w:eastAsia="隶书" w:hAnsi="隶书" w:cs="隶书"/>
          <w:sz w:val="52"/>
          <w:szCs w:val="52"/>
        </w:rPr>
        <w:sectPr w:rsidR="00EC4133">
          <w:pgSz w:w="11906" w:h="16838"/>
          <w:pgMar w:top="2098" w:right="1531" w:bottom="1984" w:left="1587" w:header="850" w:footer="992" w:gutter="0"/>
          <w:pgNumType w:fmt="numberInDash"/>
          <w:cols w:space="0"/>
          <w:docGrid w:type="lines" w:linePitch="317"/>
        </w:sectPr>
      </w:pPr>
    </w:p>
    <w:tbl>
      <w:tblPr>
        <w:tblW w:w="23605" w:type="dxa"/>
        <w:tblInd w:w="-821" w:type="dxa"/>
        <w:tblLayout w:type="fixed"/>
        <w:tblCellMar>
          <w:top w:w="15" w:type="dxa"/>
          <w:left w:w="15" w:type="dxa"/>
          <w:bottom w:w="15" w:type="dxa"/>
          <w:right w:w="15" w:type="dxa"/>
        </w:tblCellMar>
        <w:tblLook w:val="00A0"/>
      </w:tblPr>
      <w:tblGrid>
        <w:gridCol w:w="1482"/>
        <w:gridCol w:w="1638"/>
        <w:gridCol w:w="1042"/>
        <w:gridCol w:w="999"/>
        <w:gridCol w:w="999"/>
        <w:gridCol w:w="999"/>
        <w:gridCol w:w="999"/>
        <w:gridCol w:w="2192"/>
        <w:gridCol w:w="1205"/>
        <w:gridCol w:w="1205"/>
        <w:gridCol w:w="1205"/>
        <w:gridCol w:w="1205"/>
        <w:gridCol w:w="1205"/>
        <w:gridCol w:w="1205"/>
        <w:gridCol w:w="1205"/>
        <w:gridCol w:w="1205"/>
        <w:gridCol w:w="1205"/>
        <w:gridCol w:w="1205"/>
        <w:gridCol w:w="1205"/>
      </w:tblGrid>
      <w:tr w:rsidR="00EC4133" w:rsidRPr="00892D0C">
        <w:trPr>
          <w:gridAfter w:val="11"/>
          <w:wAfter w:w="13255" w:type="dxa"/>
          <w:trHeight w:val="375"/>
        </w:trPr>
        <w:tc>
          <w:tcPr>
            <w:tcW w:w="10350" w:type="dxa"/>
            <w:gridSpan w:val="8"/>
            <w:vAlign w:val="center"/>
          </w:tcPr>
          <w:p w:rsidR="00EC4133" w:rsidRDefault="00EC4133">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支出决算表</w:t>
            </w:r>
          </w:p>
        </w:tc>
      </w:tr>
      <w:tr w:rsidR="00EC4133" w:rsidRPr="00892D0C">
        <w:trPr>
          <w:gridAfter w:val="11"/>
          <w:wAfter w:w="13255" w:type="dxa"/>
          <w:trHeight w:val="315"/>
        </w:trPr>
        <w:tc>
          <w:tcPr>
            <w:tcW w:w="1482" w:type="dxa"/>
            <w:vAlign w:val="center"/>
          </w:tcPr>
          <w:p w:rsidR="00EC4133" w:rsidRDefault="00EC4133">
            <w:pPr>
              <w:rPr>
                <w:rFonts w:ascii="宋体" w:cs="宋体"/>
                <w:color w:val="000000"/>
                <w:sz w:val="16"/>
                <w:szCs w:val="16"/>
              </w:rPr>
            </w:pPr>
          </w:p>
        </w:tc>
        <w:tc>
          <w:tcPr>
            <w:tcW w:w="1638" w:type="dxa"/>
            <w:vAlign w:val="center"/>
          </w:tcPr>
          <w:p w:rsidR="00EC4133" w:rsidRDefault="00EC4133">
            <w:pPr>
              <w:rPr>
                <w:rFonts w:ascii="宋体" w:cs="宋体"/>
                <w:color w:val="000000"/>
                <w:sz w:val="16"/>
                <w:szCs w:val="16"/>
              </w:rPr>
            </w:pPr>
          </w:p>
        </w:tc>
        <w:tc>
          <w:tcPr>
            <w:tcW w:w="1042" w:type="dxa"/>
            <w:vAlign w:val="center"/>
          </w:tcPr>
          <w:p w:rsidR="00EC4133" w:rsidRDefault="00EC4133">
            <w:pPr>
              <w:rPr>
                <w:rFonts w:ascii="宋体" w:cs="宋体"/>
                <w:color w:val="000000"/>
                <w:sz w:val="16"/>
                <w:szCs w:val="16"/>
              </w:rPr>
            </w:pPr>
          </w:p>
        </w:tc>
        <w:tc>
          <w:tcPr>
            <w:tcW w:w="999" w:type="dxa"/>
            <w:vAlign w:val="center"/>
          </w:tcPr>
          <w:p w:rsidR="00EC4133" w:rsidRDefault="00EC4133">
            <w:pPr>
              <w:rPr>
                <w:rFonts w:ascii="宋体" w:cs="宋体"/>
                <w:color w:val="000000"/>
                <w:sz w:val="16"/>
                <w:szCs w:val="16"/>
              </w:rPr>
            </w:pPr>
          </w:p>
        </w:tc>
        <w:tc>
          <w:tcPr>
            <w:tcW w:w="999" w:type="dxa"/>
            <w:vAlign w:val="center"/>
          </w:tcPr>
          <w:p w:rsidR="00EC4133" w:rsidRDefault="00EC4133">
            <w:pPr>
              <w:rPr>
                <w:rFonts w:ascii="宋体" w:cs="宋体"/>
                <w:color w:val="000000"/>
                <w:sz w:val="16"/>
                <w:szCs w:val="16"/>
              </w:rPr>
            </w:pPr>
          </w:p>
        </w:tc>
        <w:tc>
          <w:tcPr>
            <w:tcW w:w="999" w:type="dxa"/>
            <w:vAlign w:val="center"/>
          </w:tcPr>
          <w:p w:rsidR="00EC4133" w:rsidRDefault="00EC4133">
            <w:pPr>
              <w:rPr>
                <w:rFonts w:ascii="宋体" w:cs="宋体"/>
                <w:color w:val="000000"/>
                <w:sz w:val="16"/>
                <w:szCs w:val="16"/>
              </w:rPr>
            </w:pPr>
          </w:p>
        </w:tc>
        <w:tc>
          <w:tcPr>
            <w:tcW w:w="999" w:type="dxa"/>
            <w:vAlign w:val="center"/>
          </w:tcPr>
          <w:p w:rsidR="00EC4133" w:rsidRDefault="00EC4133">
            <w:pPr>
              <w:rPr>
                <w:rFonts w:ascii="宋体" w:cs="宋体"/>
                <w:color w:val="000000"/>
                <w:sz w:val="16"/>
                <w:szCs w:val="16"/>
              </w:rPr>
            </w:pPr>
          </w:p>
        </w:tc>
        <w:tc>
          <w:tcPr>
            <w:tcW w:w="2192" w:type="dxa"/>
            <w:vAlign w:val="center"/>
          </w:tcPr>
          <w:p w:rsidR="00EC4133" w:rsidRDefault="00EC4133">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03</w:t>
            </w:r>
            <w:r>
              <w:rPr>
                <w:rFonts w:ascii="宋体" w:hAnsi="宋体" w:cs="宋体" w:hint="eastAsia"/>
                <w:color w:val="000000"/>
                <w:kern w:val="0"/>
                <w:sz w:val="16"/>
                <w:szCs w:val="16"/>
              </w:rPr>
              <w:t>表</w:t>
            </w:r>
          </w:p>
        </w:tc>
      </w:tr>
      <w:tr w:rsidR="00EC4133" w:rsidRPr="00892D0C">
        <w:trPr>
          <w:gridAfter w:val="11"/>
          <w:wAfter w:w="13255" w:type="dxa"/>
          <w:trHeight w:val="315"/>
        </w:trPr>
        <w:tc>
          <w:tcPr>
            <w:tcW w:w="1482" w:type="dxa"/>
            <w:vAlign w:val="center"/>
          </w:tcPr>
          <w:p w:rsidR="00EC4133" w:rsidRDefault="00EC4133">
            <w:pPr>
              <w:rPr>
                <w:rFonts w:ascii="宋体" w:cs="宋体"/>
                <w:color w:val="000000"/>
                <w:sz w:val="16"/>
                <w:szCs w:val="16"/>
              </w:rPr>
            </w:pPr>
          </w:p>
        </w:tc>
        <w:tc>
          <w:tcPr>
            <w:tcW w:w="1638" w:type="dxa"/>
            <w:vAlign w:val="center"/>
          </w:tcPr>
          <w:p w:rsidR="00EC4133" w:rsidRDefault="00EC4133">
            <w:pPr>
              <w:rPr>
                <w:rFonts w:ascii="宋体" w:cs="宋体"/>
                <w:color w:val="000000"/>
                <w:sz w:val="16"/>
                <w:szCs w:val="16"/>
              </w:rPr>
            </w:pPr>
          </w:p>
        </w:tc>
        <w:tc>
          <w:tcPr>
            <w:tcW w:w="1042" w:type="dxa"/>
            <w:vAlign w:val="center"/>
          </w:tcPr>
          <w:p w:rsidR="00EC4133" w:rsidRDefault="00EC4133">
            <w:pPr>
              <w:rPr>
                <w:rFonts w:ascii="宋体" w:cs="宋体"/>
                <w:color w:val="000000"/>
                <w:sz w:val="16"/>
                <w:szCs w:val="16"/>
              </w:rPr>
            </w:pPr>
          </w:p>
        </w:tc>
        <w:tc>
          <w:tcPr>
            <w:tcW w:w="999" w:type="dxa"/>
            <w:vAlign w:val="center"/>
          </w:tcPr>
          <w:p w:rsidR="00EC4133" w:rsidRDefault="00EC4133">
            <w:pPr>
              <w:rPr>
                <w:rFonts w:ascii="宋体" w:cs="宋体"/>
                <w:color w:val="000000"/>
                <w:sz w:val="16"/>
                <w:szCs w:val="16"/>
              </w:rPr>
            </w:pPr>
          </w:p>
        </w:tc>
        <w:tc>
          <w:tcPr>
            <w:tcW w:w="999" w:type="dxa"/>
            <w:vAlign w:val="center"/>
          </w:tcPr>
          <w:p w:rsidR="00EC4133" w:rsidRDefault="00EC4133">
            <w:pPr>
              <w:rPr>
                <w:rFonts w:ascii="宋体" w:cs="宋体"/>
                <w:color w:val="000000"/>
                <w:sz w:val="16"/>
                <w:szCs w:val="16"/>
              </w:rPr>
            </w:pPr>
          </w:p>
        </w:tc>
        <w:tc>
          <w:tcPr>
            <w:tcW w:w="999" w:type="dxa"/>
            <w:vAlign w:val="center"/>
          </w:tcPr>
          <w:p w:rsidR="00EC4133" w:rsidRDefault="00EC4133">
            <w:pPr>
              <w:rPr>
                <w:rFonts w:ascii="宋体" w:cs="宋体"/>
                <w:color w:val="000000"/>
                <w:sz w:val="16"/>
                <w:szCs w:val="16"/>
              </w:rPr>
            </w:pPr>
          </w:p>
        </w:tc>
        <w:tc>
          <w:tcPr>
            <w:tcW w:w="999" w:type="dxa"/>
            <w:vAlign w:val="center"/>
          </w:tcPr>
          <w:p w:rsidR="00EC4133" w:rsidRDefault="00EC4133">
            <w:pPr>
              <w:rPr>
                <w:rFonts w:ascii="宋体" w:cs="宋体"/>
                <w:color w:val="000000"/>
                <w:sz w:val="16"/>
                <w:szCs w:val="16"/>
              </w:rPr>
            </w:pPr>
          </w:p>
        </w:tc>
        <w:tc>
          <w:tcPr>
            <w:tcW w:w="2192" w:type="dxa"/>
            <w:vAlign w:val="center"/>
          </w:tcPr>
          <w:p w:rsidR="00EC4133" w:rsidRDefault="00EC4133">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EC4133" w:rsidRPr="00892D0C">
        <w:trPr>
          <w:trHeight w:val="360"/>
        </w:trPr>
        <w:tc>
          <w:tcPr>
            <w:tcW w:w="10350" w:type="dxa"/>
            <w:gridSpan w:val="8"/>
            <w:vAlign w:val="center"/>
          </w:tcPr>
          <w:p w:rsidR="00EC4133" w:rsidRDefault="00EC4133">
            <w:pPr>
              <w:widowControl/>
              <w:jc w:val="left"/>
              <w:textAlignment w:val="center"/>
              <w:rPr>
                <w:rFonts w:ascii="宋体" w:cs="宋体"/>
                <w:color w:val="000000"/>
                <w:kern w:val="0"/>
                <w:sz w:val="16"/>
                <w:szCs w:val="16"/>
              </w:rPr>
            </w:pPr>
          </w:p>
          <w:tbl>
            <w:tblPr>
              <w:tblW w:w="10025" w:type="dxa"/>
              <w:tblLayout w:type="fixed"/>
              <w:tblLook w:val="00A0"/>
            </w:tblPr>
            <w:tblGrid>
              <w:gridCol w:w="724"/>
              <w:gridCol w:w="87"/>
              <w:gridCol w:w="2983"/>
              <w:gridCol w:w="1412"/>
              <w:gridCol w:w="1275"/>
              <w:gridCol w:w="1276"/>
              <w:gridCol w:w="284"/>
              <w:gridCol w:w="850"/>
              <w:gridCol w:w="1134"/>
            </w:tblGrid>
            <w:tr w:rsidR="00EC4133" w:rsidRPr="00892D0C">
              <w:trPr>
                <w:trHeight w:val="308"/>
              </w:trPr>
              <w:tc>
                <w:tcPr>
                  <w:tcW w:w="3794" w:type="dxa"/>
                  <w:gridSpan w:val="3"/>
                  <w:tcBorders>
                    <w:top w:val="single" w:sz="8" w:space="0" w:color="000000"/>
                    <w:left w:val="single" w:sz="8" w:space="0" w:color="000000"/>
                    <w:bottom w:val="single" w:sz="4" w:space="0" w:color="000000"/>
                    <w:right w:val="single" w:sz="4" w:space="0" w:color="000000"/>
                  </w:tcBorders>
                  <w:shd w:val="clear" w:color="FFFFFF" w:fill="C0C0C0"/>
                  <w:vAlign w:val="center"/>
                </w:tcPr>
                <w:p w:rsidR="00EC4133" w:rsidRDefault="00EC4133">
                  <w:pPr>
                    <w:widowControl/>
                    <w:jc w:val="center"/>
                    <w:rPr>
                      <w:rFonts w:ascii="宋体" w:cs="Arial"/>
                      <w:color w:val="000000"/>
                      <w:kern w:val="0"/>
                      <w:sz w:val="16"/>
                      <w:szCs w:val="16"/>
                    </w:rPr>
                  </w:pPr>
                  <w:r>
                    <w:rPr>
                      <w:rFonts w:ascii="宋体" w:hAnsi="宋体" w:cs="Arial" w:hint="eastAsia"/>
                      <w:color w:val="000000"/>
                      <w:kern w:val="0"/>
                      <w:sz w:val="16"/>
                      <w:szCs w:val="16"/>
                    </w:rPr>
                    <w:t>项目</w:t>
                  </w:r>
                </w:p>
              </w:tc>
              <w:tc>
                <w:tcPr>
                  <w:tcW w:w="1412" w:type="dxa"/>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widowControl/>
                    <w:jc w:val="center"/>
                    <w:rPr>
                      <w:rFonts w:ascii="宋体" w:cs="Arial"/>
                      <w:color w:val="000000"/>
                      <w:kern w:val="0"/>
                      <w:sz w:val="16"/>
                      <w:szCs w:val="16"/>
                    </w:rPr>
                  </w:pPr>
                  <w:r>
                    <w:rPr>
                      <w:rFonts w:ascii="宋体" w:hAnsi="宋体" w:cs="Arial" w:hint="eastAsia"/>
                      <w:color w:val="000000"/>
                      <w:kern w:val="0"/>
                      <w:sz w:val="16"/>
                      <w:szCs w:val="16"/>
                    </w:rPr>
                    <w:t>本年支出合计</w:t>
                  </w:r>
                </w:p>
              </w:tc>
              <w:tc>
                <w:tcPr>
                  <w:tcW w:w="1275" w:type="dxa"/>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widowControl/>
                    <w:jc w:val="center"/>
                    <w:rPr>
                      <w:rFonts w:ascii="宋体" w:cs="Arial"/>
                      <w:color w:val="000000"/>
                      <w:kern w:val="0"/>
                      <w:sz w:val="16"/>
                      <w:szCs w:val="16"/>
                    </w:rPr>
                  </w:pPr>
                  <w:r>
                    <w:rPr>
                      <w:rFonts w:ascii="宋体" w:hAnsi="宋体" w:cs="Arial" w:hint="eastAsia"/>
                      <w:color w:val="000000"/>
                      <w:kern w:val="0"/>
                      <w:sz w:val="16"/>
                      <w:szCs w:val="16"/>
                    </w:rPr>
                    <w:t>基本支出</w:t>
                  </w:r>
                </w:p>
              </w:tc>
              <w:tc>
                <w:tcPr>
                  <w:tcW w:w="1276" w:type="dxa"/>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widowControl/>
                    <w:jc w:val="center"/>
                    <w:rPr>
                      <w:rFonts w:ascii="宋体" w:cs="Arial"/>
                      <w:color w:val="000000"/>
                      <w:kern w:val="0"/>
                      <w:sz w:val="16"/>
                      <w:szCs w:val="16"/>
                    </w:rPr>
                  </w:pPr>
                  <w:r>
                    <w:rPr>
                      <w:rFonts w:ascii="宋体" w:hAnsi="宋体" w:cs="Arial" w:hint="eastAsia"/>
                      <w:color w:val="000000"/>
                      <w:kern w:val="0"/>
                      <w:sz w:val="16"/>
                      <w:szCs w:val="16"/>
                    </w:rPr>
                    <w:t>项目支出</w:t>
                  </w:r>
                </w:p>
              </w:tc>
              <w:tc>
                <w:tcPr>
                  <w:tcW w:w="284" w:type="dxa"/>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widowControl/>
                    <w:jc w:val="center"/>
                    <w:rPr>
                      <w:rFonts w:ascii="宋体" w:cs="Arial"/>
                      <w:color w:val="000000"/>
                      <w:kern w:val="0"/>
                      <w:sz w:val="16"/>
                      <w:szCs w:val="16"/>
                    </w:rPr>
                  </w:pPr>
                  <w:r>
                    <w:rPr>
                      <w:rFonts w:ascii="宋体" w:hAnsi="宋体" w:cs="Arial" w:hint="eastAsia"/>
                      <w:color w:val="000000"/>
                      <w:kern w:val="0"/>
                      <w:sz w:val="16"/>
                      <w:szCs w:val="16"/>
                    </w:rPr>
                    <w:t>上缴上级支出</w:t>
                  </w:r>
                </w:p>
              </w:tc>
              <w:tc>
                <w:tcPr>
                  <w:tcW w:w="850" w:type="dxa"/>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widowControl/>
                    <w:jc w:val="center"/>
                    <w:rPr>
                      <w:rFonts w:ascii="宋体" w:cs="Arial"/>
                      <w:color w:val="000000"/>
                      <w:kern w:val="0"/>
                      <w:sz w:val="16"/>
                      <w:szCs w:val="16"/>
                    </w:rPr>
                  </w:pPr>
                  <w:r>
                    <w:rPr>
                      <w:rFonts w:ascii="宋体" w:hAnsi="宋体" w:cs="Arial" w:hint="eastAsia"/>
                      <w:color w:val="000000"/>
                      <w:kern w:val="0"/>
                      <w:sz w:val="16"/>
                      <w:szCs w:val="16"/>
                    </w:rPr>
                    <w:t>经营支出</w:t>
                  </w:r>
                </w:p>
              </w:tc>
              <w:tc>
                <w:tcPr>
                  <w:tcW w:w="1134" w:type="dxa"/>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widowControl/>
                    <w:jc w:val="center"/>
                    <w:rPr>
                      <w:rFonts w:ascii="宋体" w:cs="Arial"/>
                      <w:color w:val="000000"/>
                      <w:kern w:val="0"/>
                      <w:sz w:val="16"/>
                      <w:szCs w:val="16"/>
                    </w:rPr>
                  </w:pPr>
                  <w:r>
                    <w:rPr>
                      <w:rFonts w:ascii="宋体" w:hAnsi="宋体" w:cs="Arial" w:hint="eastAsia"/>
                      <w:color w:val="000000"/>
                      <w:kern w:val="0"/>
                      <w:sz w:val="16"/>
                      <w:szCs w:val="16"/>
                    </w:rPr>
                    <w:t>对附属单位补助支出</w:t>
                  </w:r>
                </w:p>
              </w:tc>
            </w:tr>
            <w:tr w:rsidR="00EC4133" w:rsidRPr="00892D0C">
              <w:trPr>
                <w:trHeight w:val="318"/>
              </w:trPr>
              <w:tc>
                <w:tcPr>
                  <w:tcW w:w="724" w:type="dxa"/>
                  <w:vMerge w:val="restart"/>
                  <w:tcBorders>
                    <w:top w:val="single" w:sz="4" w:space="0" w:color="000000"/>
                    <w:left w:val="single" w:sz="8" w:space="0" w:color="000000"/>
                    <w:bottom w:val="single" w:sz="4" w:space="0" w:color="000000"/>
                    <w:right w:val="single" w:sz="4" w:space="0" w:color="000000"/>
                  </w:tcBorders>
                  <w:shd w:val="clear" w:color="FFFFFF" w:fill="C0C0C0"/>
                  <w:vAlign w:val="center"/>
                </w:tcPr>
                <w:p w:rsidR="00EC4133" w:rsidRDefault="00EC4133">
                  <w:pPr>
                    <w:widowControl/>
                    <w:jc w:val="center"/>
                    <w:rPr>
                      <w:rFonts w:ascii="宋体" w:cs="Arial"/>
                      <w:color w:val="000000"/>
                      <w:kern w:val="0"/>
                      <w:sz w:val="16"/>
                      <w:szCs w:val="16"/>
                    </w:rPr>
                  </w:pPr>
                  <w:r>
                    <w:rPr>
                      <w:rFonts w:ascii="宋体" w:hAnsi="宋体" w:cs="Arial" w:hint="eastAsia"/>
                      <w:color w:val="000000"/>
                      <w:kern w:val="0"/>
                      <w:sz w:val="16"/>
                      <w:szCs w:val="16"/>
                    </w:rPr>
                    <w:t>功能分类科目编码</w:t>
                  </w:r>
                </w:p>
              </w:tc>
              <w:tc>
                <w:tcPr>
                  <w:tcW w:w="3070" w:type="dxa"/>
                  <w:gridSpan w:val="2"/>
                  <w:vMerge w:val="restart"/>
                  <w:tcBorders>
                    <w:top w:val="nil"/>
                    <w:left w:val="nil"/>
                    <w:bottom w:val="single" w:sz="4" w:space="0" w:color="000000"/>
                    <w:right w:val="single" w:sz="4" w:space="0" w:color="000000"/>
                  </w:tcBorders>
                  <w:shd w:val="clear" w:color="FFFFFF" w:fill="C0C0C0"/>
                  <w:vAlign w:val="center"/>
                </w:tcPr>
                <w:p w:rsidR="00EC4133" w:rsidRDefault="00EC4133">
                  <w:pPr>
                    <w:widowControl/>
                    <w:jc w:val="center"/>
                    <w:rPr>
                      <w:rFonts w:ascii="宋体" w:cs="Arial"/>
                      <w:color w:val="000000"/>
                      <w:kern w:val="0"/>
                      <w:sz w:val="16"/>
                      <w:szCs w:val="16"/>
                    </w:rPr>
                  </w:pPr>
                  <w:r>
                    <w:rPr>
                      <w:rFonts w:ascii="宋体" w:hAnsi="宋体" w:cs="Arial" w:hint="eastAsia"/>
                      <w:color w:val="000000"/>
                      <w:kern w:val="0"/>
                      <w:sz w:val="16"/>
                      <w:szCs w:val="16"/>
                    </w:rPr>
                    <w:t>科目名称</w:t>
                  </w:r>
                </w:p>
              </w:tc>
              <w:tc>
                <w:tcPr>
                  <w:tcW w:w="1412" w:type="dxa"/>
                  <w:vMerge/>
                  <w:tcBorders>
                    <w:top w:val="single" w:sz="8" w:space="0" w:color="000000"/>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1275" w:type="dxa"/>
                  <w:vMerge/>
                  <w:tcBorders>
                    <w:top w:val="single" w:sz="8" w:space="0" w:color="000000"/>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1276" w:type="dxa"/>
                  <w:vMerge/>
                  <w:tcBorders>
                    <w:top w:val="single" w:sz="8" w:space="0" w:color="000000"/>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284" w:type="dxa"/>
                  <w:vMerge/>
                  <w:tcBorders>
                    <w:top w:val="single" w:sz="8" w:space="0" w:color="000000"/>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850" w:type="dxa"/>
                  <w:vMerge/>
                  <w:tcBorders>
                    <w:top w:val="single" w:sz="8" w:space="0" w:color="000000"/>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1134" w:type="dxa"/>
                  <w:vMerge/>
                  <w:tcBorders>
                    <w:top w:val="single" w:sz="8" w:space="0" w:color="000000"/>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r>
            <w:tr w:rsidR="00EC4133" w:rsidRPr="00892D0C">
              <w:trPr>
                <w:trHeight w:val="318"/>
              </w:trPr>
              <w:tc>
                <w:tcPr>
                  <w:tcW w:w="724" w:type="dxa"/>
                  <w:vMerge/>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3070" w:type="dxa"/>
                  <w:gridSpan w:val="2"/>
                  <w:vMerge/>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1412" w:type="dxa"/>
                  <w:vMerge/>
                  <w:tcBorders>
                    <w:top w:val="single" w:sz="8" w:space="0" w:color="000000"/>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1275" w:type="dxa"/>
                  <w:vMerge/>
                  <w:tcBorders>
                    <w:top w:val="single" w:sz="8" w:space="0" w:color="000000"/>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1276" w:type="dxa"/>
                  <w:vMerge/>
                  <w:tcBorders>
                    <w:top w:val="single" w:sz="8" w:space="0" w:color="000000"/>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284" w:type="dxa"/>
                  <w:vMerge/>
                  <w:tcBorders>
                    <w:top w:val="single" w:sz="8" w:space="0" w:color="000000"/>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850" w:type="dxa"/>
                  <w:vMerge/>
                  <w:tcBorders>
                    <w:top w:val="single" w:sz="8" w:space="0" w:color="000000"/>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1134" w:type="dxa"/>
                  <w:vMerge/>
                  <w:tcBorders>
                    <w:top w:val="single" w:sz="8" w:space="0" w:color="000000"/>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r>
            <w:tr w:rsidR="00EC4133" w:rsidRPr="00892D0C">
              <w:trPr>
                <w:trHeight w:val="318"/>
              </w:trPr>
              <w:tc>
                <w:tcPr>
                  <w:tcW w:w="724" w:type="dxa"/>
                  <w:vMerge/>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3070" w:type="dxa"/>
                  <w:gridSpan w:val="2"/>
                  <w:vMerge/>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1412" w:type="dxa"/>
                  <w:vMerge/>
                  <w:tcBorders>
                    <w:top w:val="single" w:sz="8" w:space="0" w:color="000000"/>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1275" w:type="dxa"/>
                  <w:vMerge/>
                  <w:tcBorders>
                    <w:top w:val="single" w:sz="8" w:space="0" w:color="000000"/>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1276" w:type="dxa"/>
                  <w:vMerge/>
                  <w:tcBorders>
                    <w:top w:val="single" w:sz="8" w:space="0" w:color="000000"/>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284" w:type="dxa"/>
                  <w:vMerge/>
                  <w:tcBorders>
                    <w:top w:val="single" w:sz="8" w:space="0" w:color="000000"/>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850" w:type="dxa"/>
                  <w:vMerge/>
                  <w:tcBorders>
                    <w:top w:val="single" w:sz="8" w:space="0" w:color="000000"/>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c>
                <w:tcPr>
                  <w:tcW w:w="1134" w:type="dxa"/>
                  <w:vMerge/>
                  <w:tcBorders>
                    <w:top w:val="single" w:sz="8" w:space="0" w:color="000000"/>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p>
              </w:tc>
            </w:tr>
            <w:tr w:rsidR="00EC4133" w:rsidRPr="00892D0C">
              <w:trPr>
                <w:trHeight w:val="259"/>
              </w:trPr>
              <w:tc>
                <w:tcPr>
                  <w:tcW w:w="3794" w:type="dxa"/>
                  <w:gridSpan w:val="3"/>
                  <w:tcBorders>
                    <w:top w:val="single" w:sz="4" w:space="0" w:color="000000"/>
                    <w:left w:val="single" w:sz="8" w:space="0" w:color="000000"/>
                    <w:bottom w:val="single" w:sz="4" w:space="0" w:color="000000"/>
                    <w:right w:val="single" w:sz="4" w:space="0" w:color="000000"/>
                  </w:tcBorders>
                  <w:shd w:val="clear" w:color="FFFFFF" w:fill="C0C0C0"/>
                  <w:vAlign w:val="center"/>
                </w:tcPr>
                <w:p w:rsidR="00EC4133" w:rsidRDefault="00EC4133">
                  <w:pPr>
                    <w:widowControl/>
                    <w:jc w:val="center"/>
                    <w:rPr>
                      <w:rFonts w:ascii="宋体" w:cs="Arial"/>
                      <w:color w:val="000000"/>
                      <w:kern w:val="0"/>
                      <w:sz w:val="16"/>
                      <w:szCs w:val="16"/>
                    </w:rPr>
                  </w:pPr>
                  <w:r>
                    <w:rPr>
                      <w:rFonts w:ascii="宋体" w:hAnsi="宋体" w:cs="Arial" w:hint="eastAsia"/>
                      <w:color w:val="000000"/>
                      <w:kern w:val="0"/>
                      <w:sz w:val="16"/>
                      <w:szCs w:val="16"/>
                    </w:rPr>
                    <w:t>栏次</w:t>
                  </w:r>
                </w:p>
              </w:tc>
              <w:tc>
                <w:tcPr>
                  <w:tcW w:w="1412" w:type="dxa"/>
                  <w:tcBorders>
                    <w:top w:val="nil"/>
                    <w:left w:val="nil"/>
                    <w:bottom w:val="single" w:sz="4" w:space="0" w:color="000000"/>
                    <w:right w:val="single" w:sz="4" w:space="0" w:color="000000"/>
                  </w:tcBorders>
                  <w:shd w:val="clear" w:color="FFFFFF" w:fill="C0C0C0"/>
                  <w:vAlign w:val="center"/>
                </w:tcPr>
                <w:p w:rsidR="00EC4133" w:rsidRDefault="00EC4133">
                  <w:pPr>
                    <w:widowControl/>
                    <w:jc w:val="center"/>
                    <w:rPr>
                      <w:rFonts w:ascii="宋体" w:cs="Arial"/>
                      <w:color w:val="000000"/>
                      <w:kern w:val="0"/>
                      <w:sz w:val="16"/>
                      <w:szCs w:val="16"/>
                    </w:rPr>
                  </w:pPr>
                  <w:r>
                    <w:rPr>
                      <w:rFonts w:ascii="宋体" w:hAnsi="宋体" w:cs="Arial"/>
                      <w:color w:val="000000"/>
                      <w:kern w:val="0"/>
                      <w:sz w:val="16"/>
                      <w:szCs w:val="16"/>
                    </w:rPr>
                    <w:t>1</w:t>
                  </w:r>
                </w:p>
              </w:tc>
              <w:tc>
                <w:tcPr>
                  <w:tcW w:w="1275" w:type="dxa"/>
                  <w:tcBorders>
                    <w:top w:val="nil"/>
                    <w:left w:val="nil"/>
                    <w:bottom w:val="single" w:sz="4" w:space="0" w:color="000000"/>
                    <w:right w:val="single" w:sz="4" w:space="0" w:color="000000"/>
                  </w:tcBorders>
                  <w:shd w:val="clear" w:color="FFFFFF" w:fill="C0C0C0"/>
                  <w:vAlign w:val="center"/>
                </w:tcPr>
                <w:p w:rsidR="00EC4133" w:rsidRDefault="00EC4133">
                  <w:pPr>
                    <w:widowControl/>
                    <w:jc w:val="center"/>
                    <w:rPr>
                      <w:rFonts w:ascii="宋体" w:cs="Arial"/>
                      <w:color w:val="000000"/>
                      <w:kern w:val="0"/>
                      <w:sz w:val="16"/>
                      <w:szCs w:val="16"/>
                    </w:rPr>
                  </w:pPr>
                  <w:r>
                    <w:rPr>
                      <w:rFonts w:ascii="宋体" w:hAnsi="宋体" w:cs="Arial"/>
                      <w:color w:val="000000"/>
                      <w:kern w:val="0"/>
                      <w:sz w:val="16"/>
                      <w:szCs w:val="16"/>
                    </w:rPr>
                    <w:t>2</w:t>
                  </w:r>
                </w:p>
              </w:tc>
              <w:tc>
                <w:tcPr>
                  <w:tcW w:w="1276" w:type="dxa"/>
                  <w:tcBorders>
                    <w:top w:val="nil"/>
                    <w:left w:val="nil"/>
                    <w:bottom w:val="single" w:sz="4" w:space="0" w:color="000000"/>
                    <w:right w:val="single" w:sz="4" w:space="0" w:color="000000"/>
                  </w:tcBorders>
                  <w:shd w:val="clear" w:color="FFFFFF" w:fill="C0C0C0"/>
                  <w:vAlign w:val="center"/>
                </w:tcPr>
                <w:p w:rsidR="00EC4133" w:rsidRDefault="00EC4133">
                  <w:pPr>
                    <w:widowControl/>
                    <w:jc w:val="center"/>
                    <w:rPr>
                      <w:rFonts w:ascii="宋体" w:cs="Arial"/>
                      <w:color w:val="000000"/>
                      <w:kern w:val="0"/>
                      <w:sz w:val="16"/>
                      <w:szCs w:val="16"/>
                    </w:rPr>
                  </w:pPr>
                  <w:r>
                    <w:rPr>
                      <w:rFonts w:ascii="宋体" w:hAnsi="宋体" w:cs="Arial"/>
                      <w:color w:val="000000"/>
                      <w:kern w:val="0"/>
                      <w:sz w:val="16"/>
                      <w:szCs w:val="16"/>
                    </w:rPr>
                    <w:t>3</w:t>
                  </w:r>
                </w:p>
              </w:tc>
              <w:tc>
                <w:tcPr>
                  <w:tcW w:w="284" w:type="dxa"/>
                  <w:tcBorders>
                    <w:top w:val="nil"/>
                    <w:left w:val="nil"/>
                    <w:bottom w:val="single" w:sz="4" w:space="0" w:color="000000"/>
                    <w:right w:val="single" w:sz="4" w:space="0" w:color="000000"/>
                  </w:tcBorders>
                  <w:shd w:val="clear" w:color="FFFFFF" w:fill="C0C0C0"/>
                  <w:vAlign w:val="center"/>
                </w:tcPr>
                <w:p w:rsidR="00EC4133" w:rsidRDefault="00EC4133">
                  <w:pPr>
                    <w:widowControl/>
                    <w:jc w:val="center"/>
                    <w:rPr>
                      <w:rFonts w:ascii="宋体" w:cs="Arial"/>
                      <w:color w:val="000000"/>
                      <w:kern w:val="0"/>
                      <w:sz w:val="16"/>
                      <w:szCs w:val="16"/>
                    </w:rPr>
                  </w:pPr>
                  <w:r>
                    <w:rPr>
                      <w:rFonts w:ascii="宋体" w:hAnsi="宋体" w:cs="Arial"/>
                      <w:color w:val="000000"/>
                      <w:kern w:val="0"/>
                      <w:sz w:val="16"/>
                      <w:szCs w:val="16"/>
                    </w:rPr>
                    <w:t>4</w:t>
                  </w:r>
                </w:p>
              </w:tc>
              <w:tc>
                <w:tcPr>
                  <w:tcW w:w="850" w:type="dxa"/>
                  <w:tcBorders>
                    <w:top w:val="nil"/>
                    <w:left w:val="nil"/>
                    <w:bottom w:val="single" w:sz="4" w:space="0" w:color="000000"/>
                    <w:right w:val="single" w:sz="4" w:space="0" w:color="000000"/>
                  </w:tcBorders>
                  <w:shd w:val="clear" w:color="FFFFFF" w:fill="C0C0C0"/>
                  <w:vAlign w:val="center"/>
                </w:tcPr>
                <w:p w:rsidR="00EC4133" w:rsidRDefault="00EC4133">
                  <w:pPr>
                    <w:widowControl/>
                    <w:jc w:val="center"/>
                    <w:rPr>
                      <w:rFonts w:ascii="宋体" w:cs="Arial"/>
                      <w:color w:val="000000"/>
                      <w:kern w:val="0"/>
                      <w:sz w:val="16"/>
                      <w:szCs w:val="16"/>
                    </w:rPr>
                  </w:pPr>
                  <w:r>
                    <w:rPr>
                      <w:rFonts w:ascii="宋体" w:hAnsi="宋体" w:cs="Arial"/>
                      <w:color w:val="000000"/>
                      <w:kern w:val="0"/>
                      <w:sz w:val="16"/>
                      <w:szCs w:val="16"/>
                    </w:rPr>
                    <w:t>5</w:t>
                  </w:r>
                </w:p>
              </w:tc>
              <w:tc>
                <w:tcPr>
                  <w:tcW w:w="1134" w:type="dxa"/>
                  <w:tcBorders>
                    <w:top w:val="nil"/>
                    <w:left w:val="nil"/>
                    <w:bottom w:val="single" w:sz="4" w:space="0" w:color="000000"/>
                    <w:right w:val="single" w:sz="4" w:space="0" w:color="000000"/>
                  </w:tcBorders>
                  <w:shd w:val="clear" w:color="FFFFFF" w:fill="C0C0C0"/>
                  <w:vAlign w:val="center"/>
                </w:tcPr>
                <w:p w:rsidR="00EC4133" w:rsidRDefault="00EC4133">
                  <w:pPr>
                    <w:widowControl/>
                    <w:jc w:val="center"/>
                    <w:rPr>
                      <w:rFonts w:ascii="宋体" w:cs="Arial"/>
                      <w:color w:val="000000"/>
                      <w:kern w:val="0"/>
                      <w:sz w:val="16"/>
                      <w:szCs w:val="16"/>
                    </w:rPr>
                  </w:pPr>
                  <w:r>
                    <w:rPr>
                      <w:rFonts w:ascii="宋体" w:hAnsi="宋体" w:cs="Arial"/>
                      <w:color w:val="000000"/>
                      <w:kern w:val="0"/>
                      <w:sz w:val="16"/>
                      <w:szCs w:val="16"/>
                    </w:rPr>
                    <w:t>6</w:t>
                  </w:r>
                </w:p>
              </w:tc>
            </w:tr>
            <w:tr w:rsidR="00EC4133" w:rsidRPr="00892D0C">
              <w:trPr>
                <w:trHeight w:val="259"/>
              </w:trPr>
              <w:tc>
                <w:tcPr>
                  <w:tcW w:w="3794" w:type="dxa"/>
                  <w:gridSpan w:val="3"/>
                  <w:tcBorders>
                    <w:top w:val="single" w:sz="4" w:space="0" w:color="000000"/>
                    <w:left w:val="single" w:sz="8" w:space="0" w:color="000000"/>
                    <w:bottom w:val="single" w:sz="4" w:space="0" w:color="000000"/>
                    <w:right w:val="single" w:sz="4" w:space="0" w:color="000000"/>
                  </w:tcBorders>
                  <w:shd w:val="clear" w:color="FFFFFF" w:fill="C0C0C0"/>
                  <w:vAlign w:val="center"/>
                </w:tcPr>
                <w:p w:rsidR="00EC4133" w:rsidRDefault="00EC4133">
                  <w:pPr>
                    <w:widowControl/>
                    <w:jc w:val="center"/>
                    <w:rPr>
                      <w:rFonts w:ascii="宋体" w:cs="Arial"/>
                      <w:color w:val="000000"/>
                      <w:kern w:val="0"/>
                      <w:sz w:val="16"/>
                      <w:szCs w:val="16"/>
                    </w:rPr>
                  </w:pPr>
                  <w:r>
                    <w:rPr>
                      <w:rFonts w:ascii="宋体" w:hAnsi="宋体" w:cs="Arial" w:hint="eastAsia"/>
                      <w:color w:val="000000"/>
                      <w:kern w:val="0"/>
                      <w:sz w:val="16"/>
                      <w:szCs w:val="16"/>
                    </w:rPr>
                    <w:t>合计</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81,76.66</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5,47.01</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76,29.65</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207</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hint="eastAsia"/>
                      <w:color w:val="000000"/>
                      <w:kern w:val="0"/>
                      <w:sz w:val="16"/>
                      <w:szCs w:val="16"/>
                    </w:rPr>
                    <w:t>文化体育与传媒支出</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5,00</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5,00</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20701</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hint="eastAsia"/>
                      <w:color w:val="000000"/>
                      <w:kern w:val="0"/>
                      <w:sz w:val="16"/>
                      <w:szCs w:val="16"/>
                    </w:rPr>
                    <w:t>文化</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500</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5,00</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2070105</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文化展示及纪念机构</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500</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5,00</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hint="eastAsia"/>
                      <w:color w:val="000000"/>
                      <w:kern w:val="0"/>
                      <w:sz w:val="16"/>
                      <w:szCs w:val="16"/>
                    </w:rPr>
                    <w:t>社会保障和就业支出</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70,58.16</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4,74.54</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65,83.62</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20802</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hint="eastAsia"/>
                      <w:color w:val="000000"/>
                      <w:kern w:val="0"/>
                      <w:sz w:val="16"/>
                      <w:szCs w:val="16"/>
                    </w:rPr>
                    <w:t>民政管理事务</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8,86.49</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3,35.07</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5,51.</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67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2080201</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行政运行</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3,35.07</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3,35.07</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2080205</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老龄事务</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3,93.42</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3,93.42</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2080207</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行政区划和地名管理</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1,58</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1,58</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20805</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hint="eastAsia"/>
                      <w:color w:val="000000"/>
                      <w:kern w:val="0"/>
                      <w:sz w:val="16"/>
                      <w:szCs w:val="16"/>
                    </w:rPr>
                    <w:t>行政事业单位离退休</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1,39.47</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1,39.47</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2080501</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归口管理的行政单位离退休</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1,39.47</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1,39.47</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20808</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hint="eastAsia"/>
                      <w:color w:val="000000"/>
                      <w:kern w:val="0"/>
                      <w:sz w:val="16"/>
                      <w:szCs w:val="16"/>
                    </w:rPr>
                    <w:t>抚恤</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14,72.04</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14,72.04</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2080804</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优抚事业单位支出</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95.04</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95.04</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2080805</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义务兵优待</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2,41.12</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2,41.12</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2080899</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其他优抚支出</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11,35.87</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11,35.87</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20809</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hint="eastAsia"/>
                      <w:color w:val="000000"/>
                      <w:kern w:val="0"/>
                      <w:sz w:val="16"/>
                      <w:szCs w:val="16"/>
                    </w:rPr>
                    <w:t>退役安置</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2,18.18</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2,18.18</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2080901</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退役士兵安置</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1,78.37</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1,78.37</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2080902</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军队移交政府的离退休人员安置</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1.7</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1.7</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2080999</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其他退役安置支出</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38.11</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38.11</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20810</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hint="eastAsia"/>
                      <w:color w:val="000000"/>
                      <w:kern w:val="0"/>
                      <w:sz w:val="16"/>
                      <w:szCs w:val="16"/>
                    </w:rPr>
                    <w:t>社会福利</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3,68.36</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3,68.36</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2081001</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儿童福利</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2,37.36</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2,37.36</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2081002</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老年福利</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1,23</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1,23</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2081005</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社会福利事业单位</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8</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8</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20815</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hint="eastAsia"/>
                      <w:color w:val="000000"/>
                      <w:kern w:val="0"/>
                      <w:sz w:val="16"/>
                      <w:szCs w:val="16"/>
                    </w:rPr>
                    <w:t>自然灾害生活救助</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1,98</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1,98</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2081501</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中央自然灾害生活补助</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1,90</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1,90</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2081502</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地方自然灾害生活补助</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8</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8</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20819</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hint="eastAsia"/>
                      <w:color w:val="000000"/>
                      <w:kern w:val="0"/>
                      <w:sz w:val="16"/>
                      <w:szCs w:val="16"/>
                    </w:rPr>
                    <w:t>最低生活保障</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32,05.1</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32,05.1</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2081902</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农村最低生活保障金支出</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32,05.1</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32,05.1</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20820</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hint="eastAsia"/>
                      <w:color w:val="000000"/>
                      <w:kern w:val="0"/>
                      <w:sz w:val="16"/>
                      <w:szCs w:val="16"/>
                    </w:rPr>
                    <w:t>临时救助</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83.4</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83.4</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2082001</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临时救助支出</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83.4</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83.4</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20821</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hint="eastAsia"/>
                      <w:color w:val="000000"/>
                      <w:kern w:val="0"/>
                      <w:sz w:val="16"/>
                      <w:szCs w:val="16"/>
                    </w:rPr>
                    <w:t>特困人员供养</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4,49.49</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4,49.49</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2082102</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农村五保供养支出</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4,49.49</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4,49.49</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20899</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hint="eastAsia"/>
                      <w:color w:val="000000"/>
                      <w:kern w:val="0"/>
                      <w:sz w:val="16"/>
                      <w:szCs w:val="16"/>
                    </w:rPr>
                    <w:t>其他社会保障和就业支出</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37.63</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37.63</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2089901</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其他社会保障和就业支出</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37.63</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37.63</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210</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hint="eastAsia"/>
                      <w:color w:val="000000"/>
                      <w:kern w:val="0"/>
                      <w:sz w:val="16"/>
                      <w:szCs w:val="16"/>
                    </w:rPr>
                    <w:t>医疗卫生与计划生育支出</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4,66.03</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4,66.03</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21005</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hint="eastAsia"/>
                      <w:color w:val="000000"/>
                      <w:kern w:val="0"/>
                      <w:sz w:val="16"/>
                      <w:szCs w:val="16"/>
                    </w:rPr>
                    <w:t>医疗保障</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4,66.03</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4,66.03</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2100504</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优抚对象医疗补助</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1,12.03</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1,12.03</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2100509</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城乡医疗救助</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3,54</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3,54</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229</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hint="eastAsia"/>
                      <w:color w:val="000000"/>
                      <w:kern w:val="0"/>
                      <w:sz w:val="16"/>
                      <w:szCs w:val="16"/>
                    </w:rPr>
                    <w:t>其他支出</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1,52.47</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72.47</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80</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22960</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hint="eastAsia"/>
                      <w:color w:val="000000"/>
                      <w:kern w:val="0"/>
                      <w:sz w:val="16"/>
                      <w:szCs w:val="16"/>
                    </w:rPr>
                    <w:t>彩票公益金及对应专项债务收入安排的支出</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1,52.47</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72.47</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80</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2296002</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用于社会福利的彩票公益金支出</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81.13</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1.13</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80</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2296006</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用于残疾人事业的彩票公益金支出</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52.34</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52.34</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811"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2296013</w:t>
                  </w:r>
                </w:p>
              </w:tc>
              <w:tc>
                <w:tcPr>
                  <w:tcW w:w="2983" w:type="dxa"/>
                  <w:tcBorders>
                    <w:top w:val="nil"/>
                    <w:left w:val="nil"/>
                    <w:bottom w:val="single" w:sz="4" w:space="0" w:color="000000"/>
                    <w:right w:val="single" w:sz="4" w:space="0" w:color="000000"/>
                  </w:tcBorders>
                  <w:vAlign w:val="center"/>
                </w:tcPr>
                <w:p w:rsidR="00EC4133" w:rsidRDefault="00EC4133">
                  <w:pPr>
                    <w:widowControl/>
                    <w:jc w:val="left"/>
                    <w:rPr>
                      <w:rFonts w:asci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用于城乡医疗救助的彩票公益金支出</w:t>
                  </w:r>
                </w:p>
              </w:tc>
              <w:tc>
                <w:tcPr>
                  <w:tcW w:w="1412"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19</w:t>
                  </w:r>
                </w:p>
              </w:tc>
              <w:tc>
                <w:tcPr>
                  <w:tcW w:w="1275"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hAnsi="宋体" w:cs="Arial"/>
                      <w:color w:val="000000"/>
                      <w:kern w:val="0"/>
                      <w:sz w:val="16"/>
                      <w:szCs w:val="16"/>
                    </w:rPr>
                    <w:t>19</w:t>
                  </w:r>
                </w:p>
              </w:tc>
              <w:tc>
                <w:tcPr>
                  <w:tcW w:w="1276"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28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850"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c>
                <w:tcPr>
                  <w:tcW w:w="1134" w:type="dxa"/>
                  <w:tcBorders>
                    <w:top w:val="nil"/>
                    <w:left w:val="nil"/>
                    <w:bottom w:val="single" w:sz="4" w:space="0" w:color="000000"/>
                    <w:right w:val="single" w:sz="4" w:space="0" w:color="000000"/>
                  </w:tcBorders>
                  <w:vAlign w:val="center"/>
                </w:tcPr>
                <w:p w:rsidR="00EC4133" w:rsidRDefault="00EC4133">
                  <w:pPr>
                    <w:widowControl/>
                    <w:jc w:val="right"/>
                    <w:rPr>
                      <w:rFonts w:ascii="宋体" w:cs="Arial"/>
                      <w:color w:val="000000"/>
                      <w:kern w:val="0"/>
                      <w:sz w:val="16"/>
                      <w:szCs w:val="16"/>
                    </w:rPr>
                  </w:pPr>
                  <w:r>
                    <w:rPr>
                      <w:rFonts w:ascii="宋体" w:cs="Arial"/>
                      <w:color w:val="000000"/>
                      <w:kern w:val="0"/>
                      <w:sz w:val="16"/>
                      <w:szCs w:val="16"/>
                    </w:rPr>
                    <w:t>0.00</w:t>
                  </w:r>
                </w:p>
              </w:tc>
            </w:tr>
            <w:tr w:rsidR="00EC4133" w:rsidRPr="00892D0C">
              <w:trPr>
                <w:trHeight w:val="259"/>
              </w:trPr>
              <w:tc>
                <w:tcPr>
                  <w:tcW w:w="10025" w:type="dxa"/>
                  <w:gridSpan w:val="9"/>
                  <w:tcBorders>
                    <w:top w:val="nil"/>
                    <w:left w:val="single" w:sz="8" w:space="0" w:color="000000"/>
                    <w:bottom w:val="nil"/>
                    <w:right w:val="nil"/>
                  </w:tcBorders>
                  <w:vAlign w:val="center"/>
                </w:tcPr>
                <w:p w:rsidR="00EC4133" w:rsidRDefault="00EC4133">
                  <w:pPr>
                    <w:widowControl/>
                    <w:jc w:val="left"/>
                    <w:rPr>
                      <w:rFonts w:ascii="宋体" w:cs="Arial"/>
                      <w:color w:val="000000"/>
                      <w:kern w:val="0"/>
                      <w:sz w:val="16"/>
                      <w:szCs w:val="16"/>
                    </w:rPr>
                  </w:pPr>
                  <w:r>
                    <w:rPr>
                      <w:rFonts w:ascii="宋体" w:hAnsi="宋体" w:cs="Arial" w:hint="eastAsia"/>
                      <w:color w:val="000000"/>
                      <w:kern w:val="0"/>
                      <w:sz w:val="16"/>
                      <w:szCs w:val="16"/>
                    </w:rPr>
                    <w:t>注：本表反映部门本年度各项支出情况。</w:t>
                  </w:r>
                </w:p>
              </w:tc>
            </w:tr>
          </w:tbl>
          <w:p w:rsidR="00EC4133" w:rsidRDefault="00EC4133">
            <w:pPr>
              <w:widowControl/>
              <w:jc w:val="left"/>
              <w:textAlignment w:val="center"/>
              <w:rPr>
                <w:rFonts w:ascii="宋体" w:cs="宋体"/>
                <w:color w:val="000000"/>
                <w:sz w:val="16"/>
                <w:szCs w:val="16"/>
              </w:rPr>
            </w:pPr>
          </w:p>
        </w:tc>
        <w:tc>
          <w:tcPr>
            <w:tcW w:w="1205" w:type="dxa"/>
          </w:tcPr>
          <w:p w:rsidR="00EC4133" w:rsidRPr="00892D0C" w:rsidRDefault="00EC4133">
            <w:pPr>
              <w:widowControl/>
              <w:jc w:val="left"/>
            </w:pPr>
          </w:p>
        </w:tc>
        <w:tc>
          <w:tcPr>
            <w:tcW w:w="1205" w:type="dxa"/>
          </w:tcPr>
          <w:p w:rsidR="00EC4133" w:rsidRPr="00892D0C" w:rsidRDefault="00EC4133">
            <w:pPr>
              <w:widowControl/>
              <w:jc w:val="left"/>
            </w:pPr>
          </w:p>
        </w:tc>
        <w:tc>
          <w:tcPr>
            <w:tcW w:w="1205" w:type="dxa"/>
          </w:tcPr>
          <w:p w:rsidR="00EC4133" w:rsidRPr="00892D0C" w:rsidRDefault="00EC4133">
            <w:pPr>
              <w:widowControl/>
              <w:jc w:val="left"/>
            </w:pPr>
          </w:p>
        </w:tc>
        <w:tc>
          <w:tcPr>
            <w:tcW w:w="1205" w:type="dxa"/>
          </w:tcPr>
          <w:p w:rsidR="00EC4133" w:rsidRPr="00892D0C" w:rsidRDefault="00EC4133">
            <w:pPr>
              <w:widowControl/>
              <w:jc w:val="left"/>
            </w:pPr>
          </w:p>
        </w:tc>
        <w:tc>
          <w:tcPr>
            <w:tcW w:w="1205" w:type="dxa"/>
          </w:tcPr>
          <w:p w:rsidR="00EC4133" w:rsidRPr="00892D0C" w:rsidRDefault="00EC4133">
            <w:pPr>
              <w:widowControl/>
              <w:jc w:val="left"/>
            </w:pPr>
          </w:p>
        </w:tc>
        <w:tc>
          <w:tcPr>
            <w:tcW w:w="1205" w:type="dxa"/>
            <w:vAlign w:val="center"/>
          </w:tcPr>
          <w:p w:rsidR="00EC4133" w:rsidRDefault="00EC4133">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1205" w:type="dxa"/>
            <w:vAlign w:val="center"/>
          </w:tcPr>
          <w:p w:rsidR="00EC4133" w:rsidRDefault="00EC4133">
            <w:pPr>
              <w:widowControl/>
              <w:jc w:val="left"/>
              <w:textAlignment w:val="center"/>
              <w:rPr>
                <w:rFonts w:ascii="宋体" w:cs="宋体"/>
                <w:color w:val="000000"/>
                <w:kern w:val="0"/>
                <w:sz w:val="16"/>
                <w:szCs w:val="16"/>
              </w:rPr>
            </w:pPr>
          </w:p>
        </w:tc>
        <w:tc>
          <w:tcPr>
            <w:tcW w:w="1205" w:type="dxa"/>
            <w:vAlign w:val="center"/>
          </w:tcPr>
          <w:p w:rsidR="00EC4133" w:rsidRDefault="00EC4133">
            <w:pPr>
              <w:widowControl/>
              <w:jc w:val="right"/>
              <w:textAlignment w:val="center"/>
              <w:rPr>
                <w:rFonts w:ascii="宋体" w:cs="宋体"/>
                <w:color w:val="000000"/>
                <w:kern w:val="0"/>
                <w:sz w:val="16"/>
                <w:szCs w:val="16"/>
              </w:rPr>
            </w:pPr>
          </w:p>
        </w:tc>
        <w:tc>
          <w:tcPr>
            <w:tcW w:w="1205" w:type="dxa"/>
            <w:vAlign w:val="center"/>
          </w:tcPr>
          <w:p w:rsidR="00EC4133" w:rsidRDefault="00EC4133">
            <w:pPr>
              <w:widowControl/>
              <w:jc w:val="right"/>
              <w:textAlignment w:val="center"/>
              <w:rPr>
                <w:rFonts w:ascii="宋体" w:cs="宋体"/>
                <w:color w:val="000000"/>
                <w:kern w:val="0"/>
                <w:sz w:val="16"/>
                <w:szCs w:val="16"/>
              </w:rPr>
            </w:pPr>
          </w:p>
        </w:tc>
        <w:tc>
          <w:tcPr>
            <w:tcW w:w="1205" w:type="dxa"/>
            <w:vAlign w:val="center"/>
          </w:tcPr>
          <w:p w:rsidR="00EC4133" w:rsidRDefault="00EC4133">
            <w:pPr>
              <w:widowControl/>
              <w:jc w:val="right"/>
              <w:textAlignment w:val="center"/>
              <w:rPr>
                <w:rFonts w:ascii="宋体" w:cs="宋体"/>
                <w:color w:val="000000"/>
                <w:kern w:val="0"/>
                <w:sz w:val="16"/>
                <w:szCs w:val="16"/>
              </w:rPr>
            </w:pPr>
          </w:p>
        </w:tc>
        <w:tc>
          <w:tcPr>
            <w:tcW w:w="1205" w:type="dxa"/>
            <w:vAlign w:val="center"/>
          </w:tcPr>
          <w:p w:rsidR="00EC4133" w:rsidRDefault="00EC4133">
            <w:pPr>
              <w:widowControl/>
              <w:jc w:val="right"/>
              <w:textAlignment w:val="center"/>
              <w:rPr>
                <w:rFonts w:ascii="宋体" w:cs="宋体"/>
                <w:color w:val="000000"/>
                <w:kern w:val="0"/>
                <w:sz w:val="16"/>
                <w:szCs w:val="16"/>
              </w:rPr>
            </w:pPr>
          </w:p>
        </w:tc>
      </w:tr>
      <w:tr w:rsidR="00EC4133" w:rsidRPr="00892D0C">
        <w:trPr>
          <w:trHeight w:val="360"/>
        </w:trPr>
        <w:tc>
          <w:tcPr>
            <w:tcW w:w="10350" w:type="dxa"/>
            <w:gridSpan w:val="8"/>
            <w:vAlign w:val="center"/>
          </w:tcPr>
          <w:p w:rsidR="00EC4133" w:rsidRDefault="00EC4133">
            <w:pPr>
              <w:widowControl/>
              <w:jc w:val="left"/>
              <w:textAlignment w:val="center"/>
              <w:rPr>
                <w:rFonts w:ascii="宋体" w:cs="宋体"/>
                <w:color w:val="000000"/>
                <w:kern w:val="0"/>
                <w:sz w:val="16"/>
                <w:szCs w:val="16"/>
              </w:rPr>
            </w:pPr>
          </w:p>
        </w:tc>
        <w:tc>
          <w:tcPr>
            <w:tcW w:w="1205" w:type="dxa"/>
          </w:tcPr>
          <w:p w:rsidR="00EC4133" w:rsidRPr="00892D0C" w:rsidRDefault="00EC4133">
            <w:pPr>
              <w:widowControl/>
              <w:jc w:val="left"/>
            </w:pPr>
          </w:p>
        </w:tc>
        <w:tc>
          <w:tcPr>
            <w:tcW w:w="1205" w:type="dxa"/>
          </w:tcPr>
          <w:p w:rsidR="00EC4133" w:rsidRPr="00892D0C" w:rsidRDefault="00EC4133">
            <w:pPr>
              <w:widowControl/>
              <w:jc w:val="left"/>
            </w:pPr>
          </w:p>
        </w:tc>
        <w:tc>
          <w:tcPr>
            <w:tcW w:w="1205" w:type="dxa"/>
          </w:tcPr>
          <w:p w:rsidR="00EC4133" w:rsidRPr="00892D0C" w:rsidRDefault="00EC4133">
            <w:pPr>
              <w:widowControl/>
              <w:jc w:val="left"/>
            </w:pPr>
          </w:p>
        </w:tc>
        <w:tc>
          <w:tcPr>
            <w:tcW w:w="1205" w:type="dxa"/>
          </w:tcPr>
          <w:p w:rsidR="00EC4133" w:rsidRPr="00892D0C" w:rsidRDefault="00EC4133">
            <w:pPr>
              <w:widowControl/>
              <w:jc w:val="left"/>
            </w:pPr>
          </w:p>
        </w:tc>
        <w:tc>
          <w:tcPr>
            <w:tcW w:w="1205" w:type="dxa"/>
          </w:tcPr>
          <w:p w:rsidR="00EC4133" w:rsidRPr="00892D0C" w:rsidRDefault="00EC4133">
            <w:pPr>
              <w:widowControl/>
              <w:jc w:val="left"/>
            </w:pPr>
          </w:p>
        </w:tc>
        <w:tc>
          <w:tcPr>
            <w:tcW w:w="1205" w:type="dxa"/>
            <w:vAlign w:val="center"/>
          </w:tcPr>
          <w:p w:rsidR="00EC4133" w:rsidRDefault="00EC4133">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1205" w:type="dxa"/>
            <w:vAlign w:val="center"/>
          </w:tcPr>
          <w:p w:rsidR="00EC4133" w:rsidRDefault="00EC4133">
            <w:pPr>
              <w:widowControl/>
              <w:jc w:val="left"/>
              <w:textAlignment w:val="center"/>
              <w:rPr>
                <w:rFonts w:ascii="宋体" w:cs="宋体"/>
                <w:color w:val="000000"/>
                <w:kern w:val="0"/>
                <w:sz w:val="16"/>
                <w:szCs w:val="16"/>
              </w:rPr>
            </w:pPr>
          </w:p>
        </w:tc>
        <w:tc>
          <w:tcPr>
            <w:tcW w:w="1205" w:type="dxa"/>
            <w:vAlign w:val="center"/>
          </w:tcPr>
          <w:p w:rsidR="00EC4133" w:rsidRDefault="00EC4133">
            <w:pPr>
              <w:widowControl/>
              <w:jc w:val="right"/>
              <w:textAlignment w:val="center"/>
              <w:rPr>
                <w:rFonts w:ascii="宋体" w:cs="宋体"/>
                <w:color w:val="000000"/>
                <w:kern w:val="0"/>
                <w:sz w:val="16"/>
                <w:szCs w:val="16"/>
              </w:rPr>
            </w:pPr>
          </w:p>
        </w:tc>
        <w:tc>
          <w:tcPr>
            <w:tcW w:w="1205" w:type="dxa"/>
            <w:vAlign w:val="center"/>
          </w:tcPr>
          <w:p w:rsidR="00EC4133" w:rsidRDefault="00EC4133">
            <w:pPr>
              <w:widowControl/>
              <w:jc w:val="right"/>
              <w:textAlignment w:val="center"/>
              <w:rPr>
                <w:rFonts w:ascii="宋体" w:cs="宋体"/>
                <w:color w:val="000000"/>
                <w:kern w:val="0"/>
                <w:sz w:val="16"/>
                <w:szCs w:val="16"/>
              </w:rPr>
            </w:pPr>
          </w:p>
        </w:tc>
        <w:tc>
          <w:tcPr>
            <w:tcW w:w="1205" w:type="dxa"/>
            <w:vAlign w:val="center"/>
          </w:tcPr>
          <w:p w:rsidR="00EC4133" w:rsidRDefault="00EC4133">
            <w:pPr>
              <w:widowControl/>
              <w:jc w:val="right"/>
              <w:textAlignment w:val="center"/>
              <w:rPr>
                <w:rFonts w:ascii="宋体" w:cs="宋体"/>
                <w:color w:val="000000"/>
                <w:kern w:val="0"/>
                <w:sz w:val="16"/>
                <w:szCs w:val="16"/>
              </w:rPr>
            </w:pPr>
          </w:p>
        </w:tc>
        <w:tc>
          <w:tcPr>
            <w:tcW w:w="1205" w:type="dxa"/>
            <w:vAlign w:val="center"/>
          </w:tcPr>
          <w:p w:rsidR="00EC4133" w:rsidRDefault="00EC4133">
            <w:pPr>
              <w:widowControl/>
              <w:jc w:val="right"/>
              <w:textAlignment w:val="center"/>
              <w:rPr>
                <w:rFonts w:ascii="宋体" w:cs="宋体"/>
                <w:color w:val="000000"/>
                <w:kern w:val="0"/>
                <w:sz w:val="16"/>
                <w:szCs w:val="16"/>
              </w:rPr>
            </w:pPr>
          </w:p>
        </w:tc>
      </w:tr>
      <w:tr w:rsidR="00EC4133" w:rsidRPr="00892D0C">
        <w:trPr>
          <w:trHeight w:val="360"/>
        </w:trPr>
        <w:tc>
          <w:tcPr>
            <w:tcW w:w="10350" w:type="dxa"/>
            <w:gridSpan w:val="8"/>
            <w:vAlign w:val="center"/>
          </w:tcPr>
          <w:p w:rsidR="00EC4133" w:rsidRDefault="00EC4133">
            <w:pPr>
              <w:widowControl/>
              <w:jc w:val="left"/>
              <w:textAlignment w:val="center"/>
              <w:rPr>
                <w:rFonts w:ascii="宋体" w:cs="宋体"/>
                <w:color w:val="000000"/>
                <w:kern w:val="0"/>
                <w:sz w:val="16"/>
                <w:szCs w:val="16"/>
              </w:rPr>
            </w:pPr>
          </w:p>
        </w:tc>
        <w:tc>
          <w:tcPr>
            <w:tcW w:w="1205" w:type="dxa"/>
          </w:tcPr>
          <w:p w:rsidR="00EC4133" w:rsidRPr="00892D0C" w:rsidRDefault="00EC4133">
            <w:pPr>
              <w:widowControl/>
              <w:jc w:val="left"/>
            </w:pPr>
          </w:p>
        </w:tc>
        <w:tc>
          <w:tcPr>
            <w:tcW w:w="1205" w:type="dxa"/>
          </w:tcPr>
          <w:p w:rsidR="00EC4133" w:rsidRPr="00892D0C" w:rsidRDefault="00EC4133">
            <w:pPr>
              <w:widowControl/>
              <w:jc w:val="left"/>
            </w:pPr>
          </w:p>
        </w:tc>
        <w:tc>
          <w:tcPr>
            <w:tcW w:w="1205" w:type="dxa"/>
          </w:tcPr>
          <w:p w:rsidR="00EC4133" w:rsidRPr="00892D0C" w:rsidRDefault="00EC4133">
            <w:pPr>
              <w:widowControl/>
              <w:jc w:val="left"/>
            </w:pPr>
          </w:p>
        </w:tc>
        <w:tc>
          <w:tcPr>
            <w:tcW w:w="1205" w:type="dxa"/>
          </w:tcPr>
          <w:p w:rsidR="00EC4133" w:rsidRPr="00892D0C" w:rsidRDefault="00EC4133">
            <w:pPr>
              <w:widowControl/>
              <w:jc w:val="left"/>
            </w:pPr>
          </w:p>
        </w:tc>
        <w:tc>
          <w:tcPr>
            <w:tcW w:w="1205" w:type="dxa"/>
          </w:tcPr>
          <w:p w:rsidR="00EC4133" w:rsidRPr="00892D0C" w:rsidRDefault="00EC4133">
            <w:pPr>
              <w:widowControl/>
              <w:jc w:val="left"/>
            </w:pPr>
          </w:p>
        </w:tc>
        <w:tc>
          <w:tcPr>
            <w:tcW w:w="1205" w:type="dxa"/>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205" w:type="dxa"/>
            <w:vAlign w:val="center"/>
          </w:tcPr>
          <w:p w:rsidR="00EC4133" w:rsidRDefault="00EC4133">
            <w:pPr>
              <w:widowControl/>
              <w:jc w:val="left"/>
              <w:textAlignment w:val="center"/>
              <w:rPr>
                <w:rFonts w:ascii="宋体" w:cs="宋体"/>
                <w:color w:val="000000"/>
                <w:sz w:val="16"/>
                <w:szCs w:val="16"/>
              </w:rPr>
            </w:pPr>
          </w:p>
        </w:tc>
        <w:tc>
          <w:tcPr>
            <w:tcW w:w="1205" w:type="dxa"/>
            <w:vAlign w:val="center"/>
          </w:tcPr>
          <w:p w:rsidR="00EC4133" w:rsidRDefault="00EC4133">
            <w:pPr>
              <w:widowControl/>
              <w:jc w:val="right"/>
              <w:textAlignment w:val="center"/>
              <w:rPr>
                <w:rFonts w:ascii="宋体" w:cs="宋体"/>
                <w:color w:val="000000"/>
                <w:sz w:val="16"/>
                <w:szCs w:val="16"/>
              </w:rPr>
            </w:pPr>
          </w:p>
        </w:tc>
        <w:tc>
          <w:tcPr>
            <w:tcW w:w="1205" w:type="dxa"/>
            <w:vAlign w:val="center"/>
          </w:tcPr>
          <w:p w:rsidR="00EC4133" w:rsidRDefault="00EC4133">
            <w:pPr>
              <w:widowControl/>
              <w:jc w:val="right"/>
              <w:textAlignment w:val="center"/>
              <w:rPr>
                <w:rFonts w:ascii="宋体" w:cs="宋体"/>
                <w:color w:val="000000"/>
                <w:sz w:val="16"/>
                <w:szCs w:val="16"/>
              </w:rPr>
            </w:pPr>
          </w:p>
        </w:tc>
        <w:tc>
          <w:tcPr>
            <w:tcW w:w="1205" w:type="dxa"/>
            <w:vAlign w:val="center"/>
          </w:tcPr>
          <w:p w:rsidR="00EC4133" w:rsidRDefault="00EC4133">
            <w:pPr>
              <w:widowControl/>
              <w:jc w:val="right"/>
              <w:textAlignment w:val="center"/>
              <w:rPr>
                <w:rFonts w:ascii="宋体" w:cs="宋体"/>
                <w:color w:val="000000"/>
                <w:sz w:val="16"/>
                <w:szCs w:val="16"/>
              </w:rPr>
            </w:pPr>
          </w:p>
        </w:tc>
        <w:tc>
          <w:tcPr>
            <w:tcW w:w="1205" w:type="dxa"/>
            <w:vAlign w:val="center"/>
          </w:tcPr>
          <w:p w:rsidR="00EC4133" w:rsidRDefault="00EC4133">
            <w:pPr>
              <w:widowControl/>
              <w:jc w:val="right"/>
              <w:textAlignment w:val="center"/>
              <w:rPr>
                <w:rFonts w:ascii="宋体" w:cs="宋体"/>
                <w:color w:val="000000"/>
                <w:sz w:val="16"/>
                <w:szCs w:val="16"/>
              </w:rPr>
            </w:pPr>
          </w:p>
        </w:tc>
      </w:tr>
    </w:tbl>
    <w:p w:rsidR="00EC4133" w:rsidRDefault="00EC4133">
      <w:pPr>
        <w:spacing w:line="360" w:lineRule="auto"/>
        <w:rPr>
          <w:rFonts w:ascii="隶书" w:eastAsia="隶书" w:hAnsi="隶书" w:cs="隶书"/>
          <w:sz w:val="52"/>
          <w:szCs w:val="52"/>
        </w:rPr>
        <w:sectPr w:rsidR="00EC4133">
          <w:pgSz w:w="11906" w:h="16838"/>
          <w:pgMar w:top="2098" w:right="1474" w:bottom="1984" w:left="1587" w:header="850" w:footer="992" w:gutter="0"/>
          <w:pgNumType w:fmt="numberInDash"/>
          <w:cols w:space="0"/>
          <w:docGrid w:type="lines" w:linePitch="318"/>
        </w:sectPr>
      </w:pPr>
    </w:p>
    <w:tbl>
      <w:tblPr>
        <w:tblW w:w="10847" w:type="dxa"/>
        <w:tblInd w:w="-887" w:type="dxa"/>
        <w:tblLayout w:type="fixed"/>
        <w:tblCellMar>
          <w:top w:w="15" w:type="dxa"/>
          <w:left w:w="15" w:type="dxa"/>
          <w:bottom w:w="15" w:type="dxa"/>
          <w:right w:w="15" w:type="dxa"/>
        </w:tblCellMar>
        <w:tblLook w:val="00A0"/>
      </w:tblPr>
      <w:tblGrid>
        <w:gridCol w:w="887"/>
        <w:gridCol w:w="1402"/>
        <w:gridCol w:w="315"/>
        <w:gridCol w:w="543"/>
        <w:gridCol w:w="340"/>
        <w:gridCol w:w="533"/>
        <w:gridCol w:w="747"/>
        <w:gridCol w:w="685"/>
        <w:gridCol w:w="316"/>
        <w:gridCol w:w="999"/>
        <w:gridCol w:w="110"/>
        <w:gridCol w:w="440"/>
        <w:gridCol w:w="449"/>
        <w:gridCol w:w="621"/>
        <w:gridCol w:w="1280"/>
        <w:gridCol w:w="758"/>
        <w:gridCol w:w="422"/>
      </w:tblGrid>
      <w:tr w:rsidR="00EC4133" w:rsidRPr="00892D0C">
        <w:trPr>
          <w:gridAfter w:val="1"/>
          <w:wAfter w:w="422" w:type="dxa"/>
          <w:trHeight w:val="169"/>
        </w:trPr>
        <w:tc>
          <w:tcPr>
            <w:tcW w:w="10425" w:type="dxa"/>
            <w:gridSpan w:val="16"/>
            <w:vAlign w:val="bottom"/>
          </w:tcPr>
          <w:p w:rsidR="00EC4133" w:rsidRDefault="00EC4133">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财政拨款收入支出决算表</w:t>
            </w:r>
          </w:p>
        </w:tc>
      </w:tr>
      <w:tr w:rsidR="00EC4133" w:rsidRPr="00892D0C">
        <w:trPr>
          <w:gridAfter w:val="1"/>
          <w:wAfter w:w="422" w:type="dxa"/>
          <w:trHeight w:val="107"/>
        </w:trPr>
        <w:tc>
          <w:tcPr>
            <w:tcW w:w="2289" w:type="dxa"/>
            <w:gridSpan w:val="2"/>
            <w:vAlign w:val="center"/>
          </w:tcPr>
          <w:p w:rsidR="00EC4133" w:rsidRDefault="00EC4133">
            <w:pPr>
              <w:rPr>
                <w:rFonts w:ascii="宋体" w:cs="宋体"/>
                <w:color w:val="000000"/>
                <w:sz w:val="16"/>
                <w:szCs w:val="16"/>
              </w:rPr>
            </w:pPr>
          </w:p>
        </w:tc>
        <w:tc>
          <w:tcPr>
            <w:tcW w:w="315" w:type="dxa"/>
            <w:vAlign w:val="center"/>
          </w:tcPr>
          <w:p w:rsidR="00EC4133" w:rsidRDefault="00EC4133">
            <w:pPr>
              <w:rPr>
                <w:rFonts w:ascii="宋体" w:cs="宋体"/>
                <w:color w:val="000000"/>
                <w:sz w:val="16"/>
                <w:szCs w:val="16"/>
              </w:rPr>
            </w:pPr>
          </w:p>
        </w:tc>
        <w:tc>
          <w:tcPr>
            <w:tcW w:w="1416" w:type="dxa"/>
            <w:gridSpan w:val="3"/>
            <w:vAlign w:val="center"/>
          </w:tcPr>
          <w:p w:rsidR="00EC4133" w:rsidRDefault="00EC4133">
            <w:pPr>
              <w:rPr>
                <w:rFonts w:ascii="宋体" w:cs="宋体"/>
                <w:color w:val="000000"/>
                <w:sz w:val="16"/>
                <w:szCs w:val="16"/>
              </w:rPr>
            </w:pPr>
          </w:p>
        </w:tc>
        <w:tc>
          <w:tcPr>
            <w:tcW w:w="1432" w:type="dxa"/>
            <w:gridSpan w:val="2"/>
            <w:vAlign w:val="center"/>
          </w:tcPr>
          <w:p w:rsidR="00EC4133" w:rsidRDefault="00EC4133">
            <w:pPr>
              <w:rPr>
                <w:rFonts w:ascii="宋体" w:cs="宋体"/>
                <w:color w:val="000000"/>
                <w:sz w:val="16"/>
                <w:szCs w:val="16"/>
              </w:rPr>
            </w:pPr>
          </w:p>
        </w:tc>
        <w:tc>
          <w:tcPr>
            <w:tcW w:w="316" w:type="dxa"/>
            <w:vAlign w:val="center"/>
          </w:tcPr>
          <w:p w:rsidR="00EC4133" w:rsidRDefault="00EC4133">
            <w:pPr>
              <w:rPr>
                <w:rFonts w:ascii="宋体" w:cs="宋体"/>
                <w:color w:val="000000"/>
                <w:sz w:val="16"/>
                <w:szCs w:val="16"/>
              </w:rPr>
            </w:pPr>
          </w:p>
        </w:tc>
        <w:tc>
          <w:tcPr>
            <w:tcW w:w="999" w:type="dxa"/>
            <w:vAlign w:val="center"/>
          </w:tcPr>
          <w:p w:rsidR="00EC4133" w:rsidRDefault="00EC4133">
            <w:pPr>
              <w:jc w:val="right"/>
              <w:rPr>
                <w:rFonts w:ascii="宋体" w:cs="宋体"/>
                <w:color w:val="000000"/>
                <w:sz w:val="16"/>
                <w:szCs w:val="16"/>
              </w:rPr>
            </w:pPr>
          </w:p>
        </w:tc>
        <w:tc>
          <w:tcPr>
            <w:tcW w:w="999" w:type="dxa"/>
            <w:gridSpan w:val="3"/>
            <w:vAlign w:val="center"/>
          </w:tcPr>
          <w:p w:rsidR="00EC4133" w:rsidRDefault="00EC4133">
            <w:pPr>
              <w:jc w:val="right"/>
              <w:rPr>
                <w:rFonts w:ascii="宋体" w:cs="宋体"/>
                <w:color w:val="000000"/>
                <w:sz w:val="16"/>
                <w:szCs w:val="16"/>
              </w:rPr>
            </w:pPr>
          </w:p>
        </w:tc>
        <w:tc>
          <w:tcPr>
            <w:tcW w:w="2659" w:type="dxa"/>
            <w:gridSpan w:val="3"/>
            <w:vAlign w:val="center"/>
          </w:tcPr>
          <w:p w:rsidR="00EC4133" w:rsidRDefault="00EC4133">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EC4133" w:rsidRPr="00892D0C">
        <w:trPr>
          <w:gridAfter w:val="1"/>
          <w:wAfter w:w="422" w:type="dxa"/>
          <w:trHeight w:val="90"/>
        </w:trPr>
        <w:tc>
          <w:tcPr>
            <w:tcW w:w="2289" w:type="dxa"/>
            <w:gridSpan w:val="2"/>
            <w:vAlign w:val="center"/>
          </w:tcPr>
          <w:p w:rsidR="00EC4133" w:rsidRDefault="00EC4133">
            <w:pPr>
              <w:rPr>
                <w:rFonts w:ascii="宋体" w:cs="宋体"/>
                <w:color w:val="000000"/>
                <w:sz w:val="16"/>
                <w:szCs w:val="16"/>
              </w:rPr>
            </w:pPr>
          </w:p>
        </w:tc>
        <w:tc>
          <w:tcPr>
            <w:tcW w:w="315" w:type="dxa"/>
            <w:vAlign w:val="center"/>
          </w:tcPr>
          <w:p w:rsidR="00EC4133" w:rsidRDefault="00EC4133">
            <w:pPr>
              <w:rPr>
                <w:rFonts w:ascii="宋体" w:cs="宋体"/>
                <w:color w:val="000000"/>
                <w:sz w:val="16"/>
                <w:szCs w:val="16"/>
              </w:rPr>
            </w:pPr>
          </w:p>
        </w:tc>
        <w:tc>
          <w:tcPr>
            <w:tcW w:w="1416" w:type="dxa"/>
            <w:gridSpan w:val="3"/>
            <w:vAlign w:val="center"/>
          </w:tcPr>
          <w:p w:rsidR="00EC4133" w:rsidRDefault="00EC4133">
            <w:pPr>
              <w:rPr>
                <w:rFonts w:ascii="宋体" w:cs="宋体"/>
                <w:color w:val="000000"/>
                <w:sz w:val="16"/>
                <w:szCs w:val="16"/>
              </w:rPr>
            </w:pPr>
          </w:p>
        </w:tc>
        <w:tc>
          <w:tcPr>
            <w:tcW w:w="1432" w:type="dxa"/>
            <w:gridSpan w:val="2"/>
            <w:vAlign w:val="center"/>
          </w:tcPr>
          <w:p w:rsidR="00EC4133" w:rsidRDefault="00EC4133">
            <w:pPr>
              <w:rPr>
                <w:rFonts w:ascii="宋体" w:cs="宋体"/>
                <w:color w:val="000000"/>
                <w:sz w:val="16"/>
                <w:szCs w:val="16"/>
              </w:rPr>
            </w:pPr>
          </w:p>
        </w:tc>
        <w:tc>
          <w:tcPr>
            <w:tcW w:w="316" w:type="dxa"/>
            <w:vAlign w:val="center"/>
          </w:tcPr>
          <w:p w:rsidR="00EC4133" w:rsidRDefault="00EC4133">
            <w:pPr>
              <w:rPr>
                <w:rFonts w:ascii="宋体" w:cs="宋体"/>
                <w:color w:val="000000"/>
                <w:sz w:val="16"/>
                <w:szCs w:val="16"/>
              </w:rPr>
            </w:pPr>
          </w:p>
        </w:tc>
        <w:tc>
          <w:tcPr>
            <w:tcW w:w="999" w:type="dxa"/>
            <w:vAlign w:val="center"/>
          </w:tcPr>
          <w:p w:rsidR="00EC4133" w:rsidRDefault="00EC4133">
            <w:pPr>
              <w:jc w:val="right"/>
              <w:rPr>
                <w:rFonts w:ascii="宋体" w:cs="宋体"/>
                <w:color w:val="000000"/>
                <w:sz w:val="16"/>
                <w:szCs w:val="16"/>
              </w:rPr>
            </w:pPr>
          </w:p>
        </w:tc>
        <w:tc>
          <w:tcPr>
            <w:tcW w:w="999" w:type="dxa"/>
            <w:gridSpan w:val="3"/>
            <w:vAlign w:val="center"/>
          </w:tcPr>
          <w:p w:rsidR="00EC4133" w:rsidRDefault="00EC4133">
            <w:pPr>
              <w:jc w:val="right"/>
              <w:rPr>
                <w:rFonts w:ascii="宋体" w:cs="宋体"/>
                <w:color w:val="000000"/>
                <w:sz w:val="16"/>
                <w:szCs w:val="16"/>
              </w:rPr>
            </w:pPr>
          </w:p>
        </w:tc>
        <w:tc>
          <w:tcPr>
            <w:tcW w:w="2659" w:type="dxa"/>
            <w:gridSpan w:val="3"/>
            <w:vAlign w:val="center"/>
          </w:tcPr>
          <w:p w:rsidR="00EC4133" w:rsidRDefault="00EC4133">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EC4133" w:rsidRPr="00892D0C">
        <w:tblPrEx>
          <w:tblCellMar>
            <w:top w:w="0" w:type="dxa"/>
            <w:left w:w="108" w:type="dxa"/>
            <w:bottom w:w="0" w:type="dxa"/>
            <w:right w:w="108" w:type="dxa"/>
          </w:tblCellMar>
        </w:tblPrEx>
        <w:trPr>
          <w:gridBefore w:val="1"/>
          <w:wBefore w:w="887" w:type="dxa"/>
          <w:trHeight w:val="240"/>
        </w:trPr>
        <w:tc>
          <w:tcPr>
            <w:tcW w:w="3880" w:type="dxa"/>
            <w:gridSpan w:val="6"/>
            <w:tcBorders>
              <w:top w:val="single" w:sz="8" w:space="0" w:color="000000"/>
              <w:left w:val="single" w:sz="8" w:space="0" w:color="000000"/>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收入</w:t>
            </w:r>
          </w:p>
        </w:tc>
        <w:tc>
          <w:tcPr>
            <w:tcW w:w="6080" w:type="dxa"/>
            <w:gridSpan w:val="10"/>
            <w:tcBorders>
              <w:top w:val="single" w:sz="8" w:space="0" w:color="000000"/>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支出</w:t>
            </w:r>
          </w:p>
        </w:tc>
      </w:tr>
      <w:tr w:rsidR="00EC4133" w:rsidRPr="00892D0C">
        <w:tblPrEx>
          <w:tblCellMar>
            <w:top w:w="0" w:type="dxa"/>
            <w:left w:w="108" w:type="dxa"/>
            <w:bottom w:w="0" w:type="dxa"/>
            <w:right w:w="108" w:type="dxa"/>
          </w:tblCellMar>
        </w:tblPrEx>
        <w:trPr>
          <w:gridBefore w:val="1"/>
          <w:wBefore w:w="887" w:type="dxa"/>
          <w:trHeight w:val="317"/>
        </w:trPr>
        <w:tc>
          <w:tcPr>
            <w:tcW w:w="2260" w:type="dxa"/>
            <w:gridSpan w:val="3"/>
            <w:vMerge w:val="restart"/>
            <w:tcBorders>
              <w:top w:val="nil"/>
              <w:left w:val="single" w:sz="8" w:space="0" w:color="000000"/>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项目</w:t>
            </w:r>
          </w:p>
        </w:tc>
        <w:tc>
          <w:tcPr>
            <w:tcW w:w="340" w:type="dxa"/>
            <w:vMerge w:val="restart"/>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行次</w:t>
            </w:r>
          </w:p>
        </w:tc>
        <w:tc>
          <w:tcPr>
            <w:tcW w:w="1280" w:type="dxa"/>
            <w:gridSpan w:val="2"/>
            <w:vMerge w:val="restart"/>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金额</w:t>
            </w:r>
          </w:p>
        </w:tc>
        <w:tc>
          <w:tcPr>
            <w:tcW w:w="2110" w:type="dxa"/>
            <w:gridSpan w:val="4"/>
            <w:vMerge w:val="restart"/>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项目</w:t>
            </w:r>
          </w:p>
        </w:tc>
        <w:tc>
          <w:tcPr>
            <w:tcW w:w="440" w:type="dxa"/>
            <w:vMerge w:val="restart"/>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行次</w:t>
            </w:r>
          </w:p>
        </w:tc>
        <w:tc>
          <w:tcPr>
            <w:tcW w:w="1070" w:type="dxa"/>
            <w:gridSpan w:val="2"/>
            <w:vMerge w:val="restart"/>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合计</w:t>
            </w:r>
          </w:p>
        </w:tc>
        <w:tc>
          <w:tcPr>
            <w:tcW w:w="1280" w:type="dxa"/>
            <w:vMerge w:val="restart"/>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一般公共预算财政拨款</w:t>
            </w:r>
          </w:p>
        </w:tc>
        <w:tc>
          <w:tcPr>
            <w:tcW w:w="1180" w:type="dxa"/>
            <w:gridSpan w:val="2"/>
            <w:vMerge w:val="restart"/>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政府性基金预算财政拨款</w:t>
            </w:r>
          </w:p>
        </w:tc>
      </w:tr>
      <w:tr w:rsidR="00EC4133" w:rsidRPr="00892D0C">
        <w:tblPrEx>
          <w:tblCellMar>
            <w:top w:w="0" w:type="dxa"/>
            <w:left w:w="108" w:type="dxa"/>
            <w:bottom w:w="0" w:type="dxa"/>
            <w:right w:w="108" w:type="dxa"/>
          </w:tblCellMar>
        </w:tblPrEx>
        <w:trPr>
          <w:gridBefore w:val="1"/>
          <w:wBefore w:w="887" w:type="dxa"/>
          <w:trHeight w:val="317"/>
        </w:trPr>
        <w:tc>
          <w:tcPr>
            <w:tcW w:w="2260" w:type="dxa"/>
            <w:gridSpan w:val="3"/>
            <w:vMerge/>
            <w:tcBorders>
              <w:top w:val="nil"/>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340" w:type="dxa"/>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280" w:type="dxa"/>
            <w:gridSpan w:val="2"/>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2110" w:type="dxa"/>
            <w:gridSpan w:val="4"/>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440" w:type="dxa"/>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070" w:type="dxa"/>
            <w:gridSpan w:val="2"/>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280" w:type="dxa"/>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180" w:type="dxa"/>
            <w:gridSpan w:val="2"/>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栏次</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 xml:space="preserve">　</w:t>
            </w:r>
          </w:p>
        </w:tc>
        <w:tc>
          <w:tcPr>
            <w:tcW w:w="1280" w:type="dxa"/>
            <w:gridSpan w:val="2"/>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1</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栏次</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 xml:space="preserve">　</w:t>
            </w:r>
          </w:p>
        </w:tc>
        <w:tc>
          <w:tcPr>
            <w:tcW w:w="1070" w:type="dxa"/>
            <w:gridSpan w:val="2"/>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2</w:t>
            </w:r>
          </w:p>
        </w:tc>
        <w:tc>
          <w:tcPr>
            <w:tcW w:w="128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3</w:t>
            </w:r>
          </w:p>
        </w:tc>
        <w:tc>
          <w:tcPr>
            <w:tcW w:w="1180" w:type="dxa"/>
            <w:gridSpan w:val="2"/>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4</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一、一般公共预算财政拨款</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1</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80,24.19</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一、一般公共服务支出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31</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二、政府性基金预算财政拨款</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2</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1,52.47</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二、外交支出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32</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3</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三、国防支出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33</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4</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四、公共安全支出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34</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5</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五、教育支出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35</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6</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六、科学技术支出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36</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7</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七、文化体育与传媒支出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37</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8</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八、社会保障和就业支出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38</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70,58.16</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70,58.16</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9</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九、医疗卫生与计划生育支出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39</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4,66.03</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4,66.03</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10</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十、节能环保支出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40</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11</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十一、城乡社区支出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41</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12</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十二、农林水支出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42</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13</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十三、交通运输支出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43</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14</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十四、资源勘探信息等支出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44</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15</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十五、商业服务业等支出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45</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16</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十六、金融支出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46</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17</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十七、援助其他地区支出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47</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18</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十八、国土海洋气象等支出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48</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19</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十九、住房保障支出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49</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20</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二十、粮油物资储备支出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50</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21</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二十一、其他支出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51</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1,52.47</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1,52.47</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22</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二十二、债务还本支出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52</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23</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二十三、债务付息支出</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53</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24</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54</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jc w:val="center"/>
              <w:rPr>
                <w:rFonts w:ascii="宋体" w:cs="Arial"/>
                <w:b/>
                <w:bCs/>
                <w:color w:val="000000"/>
                <w:sz w:val="16"/>
                <w:szCs w:val="16"/>
              </w:rPr>
            </w:pPr>
            <w:r w:rsidRPr="00892D0C">
              <w:rPr>
                <w:rFonts w:cs="Arial" w:hint="eastAsia"/>
                <w:b/>
                <w:bCs/>
                <w:color w:val="000000"/>
                <w:sz w:val="16"/>
                <w:szCs w:val="16"/>
              </w:rPr>
              <w:t>本年收入合计</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25</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81,76.66</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b/>
                <w:bCs/>
                <w:color w:val="000000"/>
                <w:sz w:val="16"/>
                <w:szCs w:val="16"/>
              </w:rPr>
            </w:pPr>
            <w:r w:rsidRPr="00892D0C">
              <w:rPr>
                <w:rFonts w:cs="Arial" w:hint="eastAsia"/>
                <w:b/>
                <w:bCs/>
                <w:color w:val="000000"/>
                <w:sz w:val="16"/>
                <w:szCs w:val="16"/>
              </w:rPr>
              <w:t>本年支出合计</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55</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81,76.66</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80,24.19</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1,52.47</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年初财政拨款结转和结余</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26</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年末财政拨款结转和结余</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56</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一般公共预算财政拨款</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27</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57</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政府性基金预算财政拨款</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28</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58</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29</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59</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r>
      <w:tr w:rsidR="00EC4133" w:rsidRPr="00892D0C">
        <w:tblPrEx>
          <w:tblCellMar>
            <w:top w:w="0" w:type="dxa"/>
            <w:left w:w="108" w:type="dxa"/>
            <w:bottom w:w="0" w:type="dxa"/>
            <w:right w:w="108" w:type="dxa"/>
          </w:tblCellMar>
        </w:tblPrEx>
        <w:trPr>
          <w:gridBefore w:val="1"/>
          <w:wBefore w:w="887" w:type="dxa"/>
          <w:trHeight w:val="240"/>
        </w:trPr>
        <w:tc>
          <w:tcPr>
            <w:tcW w:w="2260" w:type="dxa"/>
            <w:gridSpan w:val="3"/>
            <w:tcBorders>
              <w:top w:val="nil"/>
              <w:left w:val="single" w:sz="8" w:space="0" w:color="000000"/>
              <w:bottom w:val="single" w:sz="4" w:space="0" w:color="000000"/>
              <w:right w:val="single" w:sz="4" w:space="0" w:color="000000"/>
            </w:tcBorders>
            <w:shd w:val="clear" w:color="FFFFFF" w:fill="C0C0C0"/>
            <w:vAlign w:val="center"/>
          </w:tcPr>
          <w:p w:rsidR="00EC4133" w:rsidRDefault="00EC4133">
            <w:pPr>
              <w:jc w:val="center"/>
              <w:rPr>
                <w:rFonts w:ascii="宋体" w:cs="Arial"/>
                <w:b/>
                <w:bCs/>
                <w:color w:val="000000"/>
                <w:sz w:val="16"/>
                <w:szCs w:val="16"/>
              </w:rPr>
            </w:pPr>
            <w:r w:rsidRPr="00892D0C">
              <w:rPr>
                <w:rFonts w:cs="Arial" w:hint="eastAsia"/>
                <w:b/>
                <w:bCs/>
                <w:color w:val="000000"/>
                <w:sz w:val="16"/>
                <w:szCs w:val="16"/>
              </w:rPr>
              <w:t>总计</w:t>
            </w:r>
          </w:p>
        </w:tc>
        <w:tc>
          <w:tcPr>
            <w:tcW w:w="3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30</w:t>
            </w:r>
          </w:p>
        </w:tc>
        <w:tc>
          <w:tcPr>
            <w:tcW w:w="12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81,76.66</w:t>
            </w:r>
          </w:p>
        </w:tc>
        <w:tc>
          <w:tcPr>
            <w:tcW w:w="2110" w:type="dxa"/>
            <w:gridSpan w:val="4"/>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b/>
                <w:bCs/>
                <w:color w:val="000000"/>
                <w:sz w:val="16"/>
                <w:szCs w:val="16"/>
              </w:rPr>
            </w:pPr>
            <w:r w:rsidRPr="00892D0C">
              <w:rPr>
                <w:rFonts w:cs="Arial" w:hint="eastAsia"/>
                <w:b/>
                <w:bCs/>
                <w:color w:val="000000"/>
                <w:sz w:val="16"/>
                <w:szCs w:val="16"/>
              </w:rPr>
              <w:t>总计</w:t>
            </w:r>
          </w:p>
        </w:tc>
        <w:tc>
          <w:tcPr>
            <w:tcW w:w="440"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60</w:t>
            </w:r>
          </w:p>
        </w:tc>
        <w:tc>
          <w:tcPr>
            <w:tcW w:w="107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81,76.66</w:t>
            </w:r>
          </w:p>
        </w:tc>
        <w:tc>
          <w:tcPr>
            <w:tcW w:w="1280"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80,24.19</w:t>
            </w:r>
          </w:p>
        </w:tc>
        <w:tc>
          <w:tcPr>
            <w:tcW w:w="118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1,52.47</w:t>
            </w:r>
          </w:p>
        </w:tc>
      </w:tr>
      <w:tr w:rsidR="00EC4133" w:rsidRPr="00892D0C">
        <w:trPr>
          <w:gridAfter w:val="1"/>
          <w:wAfter w:w="422" w:type="dxa"/>
          <w:trHeight w:val="90"/>
        </w:trPr>
        <w:tc>
          <w:tcPr>
            <w:tcW w:w="2289" w:type="dxa"/>
            <w:gridSpan w:val="2"/>
            <w:vAlign w:val="center"/>
          </w:tcPr>
          <w:p w:rsidR="00EC4133" w:rsidRDefault="00EC4133">
            <w:pPr>
              <w:rPr>
                <w:rFonts w:ascii="宋体" w:cs="宋体"/>
                <w:color w:val="000000"/>
                <w:sz w:val="16"/>
                <w:szCs w:val="16"/>
              </w:rPr>
            </w:pPr>
          </w:p>
        </w:tc>
        <w:tc>
          <w:tcPr>
            <w:tcW w:w="315" w:type="dxa"/>
            <w:vAlign w:val="center"/>
          </w:tcPr>
          <w:p w:rsidR="00EC4133" w:rsidRDefault="00EC4133">
            <w:pPr>
              <w:rPr>
                <w:rFonts w:ascii="宋体" w:cs="宋体"/>
                <w:color w:val="000000"/>
                <w:sz w:val="16"/>
                <w:szCs w:val="16"/>
              </w:rPr>
            </w:pPr>
          </w:p>
        </w:tc>
        <w:tc>
          <w:tcPr>
            <w:tcW w:w="1416" w:type="dxa"/>
            <w:gridSpan w:val="3"/>
            <w:vAlign w:val="center"/>
          </w:tcPr>
          <w:p w:rsidR="00EC4133" w:rsidRDefault="00EC4133">
            <w:pPr>
              <w:rPr>
                <w:rFonts w:ascii="宋体" w:cs="宋体"/>
                <w:color w:val="000000"/>
                <w:sz w:val="16"/>
                <w:szCs w:val="16"/>
              </w:rPr>
            </w:pPr>
          </w:p>
        </w:tc>
        <w:tc>
          <w:tcPr>
            <w:tcW w:w="1432" w:type="dxa"/>
            <w:gridSpan w:val="2"/>
            <w:vAlign w:val="center"/>
          </w:tcPr>
          <w:p w:rsidR="00EC4133" w:rsidRDefault="00EC4133">
            <w:pPr>
              <w:rPr>
                <w:rFonts w:ascii="宋体" w:cs="宋体"/>
                <w:color w:val="000000"/>
                <w:sz w:val="16"/>
                <w:szCs w:val="16"/>
              </w:rPr>
            </w:pPr>
          </w:p>
        </w:tc>
        <w:tc>
          <w:tcPr>
            <w:tcW w:w="316" w:type="dxa"/>
            <w:vAlign w:val="center"/>
          </w:tcPr>
          <w:p w:rsidR="00EC4133" w:rsidRDefault="00EC4133">
            <w:pPr>
              <w:rPr>
                <w:rFonts w:ascii="宋体" w:cs="宋体"/>
                <w:color w:val="000000"/>
                <w:sz w:val="16"/>
                <w:szCs w:val="16"/>
              </w:rPr>
            </w:pPr>
          </w:p>
        </w:tc>
        <w:tc>
          <w:tcPr>
            <w:tcW w:w="999" w:type="dxa"/>
            <w:vAlign w:val="center"/>
          </w:tcPr>
          <w:p w:rsidR="00EC4133" w:rsidRDefault="00EC4133">
            <w:pPr>
              <w:jc w:val="right"/>
              <w:rPr>
                <w:rFonts w:ascii="宋体" w:cs="宋体"/>
                <w:color w:val="000000"/>
                <w:sz w:val="16"/>
                <w:szCs w:val="16"/>
              </w:rPr>
            </w:pPr>
          </w:p>
        </w:tc>
        <w:tc>
          <w:tcPr>
            <w:tcW w:w="999" w:type="dxa"/>
            <w:gridSpan w:val="3"/>
            <w:vAlign w:val="center"/>
          </w:tcPr>
          <w:p w:rsidR="00EC4133" w:rsidRDefault="00EC4133">
            <w:pPr>
              <w:jc w:val="right"/>
              <w:rPr>
                <w:rFonts w:ascii="宋体" w:cs="宋体"/>
                <w:color w:val="000000"/>
                <w:sz w:val="16"/>
                <w:szCs w:val="16"/>
              </w:rPr>
            </w:pPr>
          </w:p>
        </w:tc>
        <w:tc>
          <w:tcPr>
            <w:tcW w:w="2659" w:type="dxa"/>
            <w:gridSpan w:val="3"/>
            <w:vAlign w:val="center"/>
          </w:tcPr>
          <w:p w:rsidR="00EC4133" w:rsidRDefault="00EC4133">
            <w:pPr>
              <w:widowControl/>
              <w:jc w:val="right"/>
              <w:textAlignment w:val="center"/>
              <w:rPr>
                <w:rFonts w:ascii="宋体" w:cs="宋体"/>
                <w:color w:val="000000"/>
                <w:kern w:val="0"/>
                <w:sz w:val="16"/>
                <w:szCs w:val="16"/>
              </w:rPr>
            </w:pPr>
          </w:p>
        </w:tc>
      </w:tr>
      <w:tr w:rsidR="00EC4133" w:rsidRPr="00892D0C">
        <w:trPr>
          <w:gridAfter w:val="1"/>
          <w:wAfter w:w="422" w:type="dxa"/>
          <w:trHeight w:val="495"/>
        </w:trPr>
        <w:tc>
          <w:tcPr>
            <w:tcW w:w="10425" w:type="dxa"/>
            <w:gridSpan w:val="16"/>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rsidR="00EC4133" w:rsidRDefault="00EC4133">
      <w:pPr>
        <w:spacing w:line="360" w:lineRule="auto"/>
        <w:jc w:val="center"/>
        <w:rPr>
          <w:rFonts w:ascii="隶书" w:eastAsia="隶书" w:hAnsi="隶书" w:cs="隶书"/>
          <w:sz w:val="52"/>
          <w:szCs w:val="52"/>
        </w:rPr>
      </w:pPr>
      <w:r>
        <w:rPr>
          <w:rFonts w:ascii="隶书" w:eastAsia="隶书" w:hAnsi="隶书" w:cs="隶书"/>
          <w:sz w:val="52"/>
          <w:szCs w:val="52"/>
        </w:rPr>
        <w:br w:type="page"/>
      </w:r>
    </w:p>
    <w:tbl>
      <w:tblPr>
        <w:tblW w:w="10440" w:type="dxa"/>
        <w:tblInd w:w="-902" w:type="dxa"/>
        <w:tblLayout w:type="fixed"/>
        <w:tblCellMar>
          <w:top w:w="15" w:type="dxa"/>
          <w:left w:w="15" w:type="dxa"/>
          <w:bottom w:w="15" w:type="dxa"/>
          <w:right w:w="15" w:type="dxa"/>
        </w:tblCellMar>
        <w:tblLook w:val="00A0"/>
      </w:tblPr>
      <w:tblGrid>
        <w:gridCol w:w="902"/>
        <w:gridCol w:w="736"/>
        <w:gridCol w:w="253"/>
        <w:gridCol w:w="1800"/>
        <w:gridCol w:w="377"/>
        <w:gridCol w:w="1312"/>
        <w:gridCol w:w="636"/>
        <w:gridCol w:w="655"/>
        <w:gridCol w:w="920"/>
        <w:gridCol w:w="431"/>
        <w:gridCol w:w="2418"/>
      </w:tblGrid>
      <w:tr w:rsidR="00EC4133" w:rsidRPr="00892D0C">
        <w:trPr>
          <w:trHeight w:val="375"/>
        </w:trPr>
        <w:tc>
          <w:tcPr>
            <w:tcW w:w="10440" w:type="dxa"/>
            <w:gridSpan w:val="11"/>
            <w:vAlign w:val="bottom"/>
          </w:tcPr>
          <w:p w:rsidR="00EC4133" w:rsidRDefault="00EC4133">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EC4133" w:rsidRPr="00892D0C">
        <w:trPr>
          <w:trHeight w:val="285"/>
        </w:trPr>
        <w:tc>
          <w:tcPr>
            <w:tcW w:w="1891" w:type="dxa"/>
            <w:gridSpan w:val="3"/>
            <w:vAlign w:val="center"/>
          </w:tcPr>
          <w:p w:rsidR="00EC4133" w:rsidRDefault="00EC4133">
            <w:pPr>
              <w:rPr>
                <w:rFonts w:ascii="宋体" w:cs="宋体"/>
                <w:color w:val="000000"/>
                <w:sz w:val="16"/>
                <w:szCs w:val="16"/>
              </w:rPr>
            </w:pPr>
          </w:p>
        </w:tc>
        <w:tc>
          <w:tcPr>
            <w:tcW w:w="1800" w:type="dxa"/>
            <w:vAlign w:val="center"/>
          </w:tcPr>
          <w:p w:rsidR="00EC4133" w:rsidRDefault="00EC4133">
            <w:pPr>
              <w:rPr>
                <w:rFonts w:ascii="宋体" w:cs="宋体"/>
                <w:color w:val="000000"/>
                <w:sz w:val="16"/>
                <w:szCs w:val="16"/>
              </w:rPr>
            </w:pPr>
          </w:p>
        </w:tc>
        <w:tc>
          <w:tcPr>
            <w:tcW w:w="2325" w:type="dxa"/>
            <w:gridSpan w:val="3"/>
            <w:vAlign w:val="center"/>
          </w:tcPr>
          <w:p w:rsidR="00EC4133" w:rsidRDefault="00EC4133">
            <w:pPr>
              <w:rPr>
                <w:rFonts w:ascii="宋体" w:cs="宋体"/>
                <w:color w:val="000000"/>
                <w:sz w:val="16"/>
                <w:szCs w:val="16"/>
              </w:rPr>
            </w:pPr>
          </w:p>
        </w:tc>
        <w:tc>
          <w:tcPr>
            <w:tcW w:w="1575" w:type="dxa"/>
            <w:gridSpan w:val="2"/>
            <w:vAlign w:val="center"/>
          </w:tcPr>
          <w:p w:rsidR="00EC4133" w:rsidRDefault="00EC4133">
            <w:pPr>
              <w:rPr>
                <w:rFonts w:ascii="宋体" w:cs="宋体"/>
                <w:color w:val="000000"/>
                <w:sz w:val="16"/>
                <w:szCs w:val="16"/>
              </w:rPr>
            </w:pPr>
          </w:p>
        </w:tc>
        <w:tc>
          <w:tcPr>
            <w:tcW w:w="2849" w:type="dxa"/>
            <w:gridSpan w:val="2"/>
            <w:vAlign w:val="center"/>
          </w:tcPr>
          <w:p w:rsidR="00EC4133" w:rsidRDefault="00EC4133">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05</w:t>
            </w:r>
            <w:r>
              <w:rPr>
                <w:rFonts w:ascii="宋体" w:hAnsi="宋体" w:cs="宋体" w:hint="eastAsia"/>
                <w:color w:val="000000"/>
                <w:kern w:val="0"/>
                <w:sz w:val="16"/>
                <w:szCs w:val="16"/>
              </w:rPr>
              <w:t>表</w:t>
            </w:r>
          </w:p>
        </w:tc>
      </w:tr>
      <w:tr w:rsidR="00EC4133" w:rsidRPr="00892D0C">
        <w:trPr>
          <w:trHeight w:val="270"/>
        </w:trPr>
        <w:tc>
          <w:tcPr>
            <w:tcW w:w="1891" w:type="dxa"/>
            <w:gridSpan w:val="3"/>
            <w:vAlign w:val="center"/>
          </w:tcPr>
          <w:p w:rsidR="00EC4133" w:rsidRDefault="00EC4133">
            <w:pPr>
              <w:rPr>
                <w:rFonts w:ascii="宋体" w:cs="宋体"/>
                <w:color w:val="000000"/>
                <w:sz w:val="16"/>
                <w:szCs w:val="16"/>
              </w:rPr>
            </w:pPr>
          </w:p>
        </w:tc>
        <w:tc>
          <w:tcPr>
            <w:tcW w:w="1800" w:type="dxa"/>
            <w:vAlign w:val="center"/>
          </w:tcPr>
          <w:p w:rsidR="00EC4133" w:rsidRDefault="00EC4133">
            <w:pPr>
              <w:rPr>
                <w:rFonts w:ascii="宋体" w:cs="宋体"/>
                <w:color w:val="000000"/>
                <w:sz w:val="16"/>
                <w:szCs w:val="16"/>
              </w:rPr>
            </w:pPr>
          </w:p>
        </w:tc>
        <w:tc>
          <w:tcPr>
            <w:tcW w:w="2325" w:type="dxa"/>
            <w:gridSpan w:val="3"/>
            <w:vAlign w:val="center"/>
          </w:tcPr>
          <w:p w:rsidR="00EC4133" w:rsidRDefault="00EC4133">
            <w:pPr>
              <w:rPr>
                <w:rFonts w:ascii="宋体" w:cs="宋体"/>
                <w:color w:val="000000"/>
                <w:sz w:val="16"/>
                <w:szCs w:val="16"/>
              </w:rPr>
            </w:pPr>
          </w:p>
        </w:tc>
        <w:tc>
          <w:tcPr>
            <w:tcW w:w="1575" w:type="dxa"/>
            <w:gridSpan w:val="2"/>
            <w:vAlign w:val="center"/>
          </w:tcPr>
          <w:p w:rsidR="00EC4133" w:rsidRDefault="00EC4133">
            <w:pPr>
              <w:rPr>
                <w:rFonts w:ascii="宋体" w:cs="宋体"/>
                <w:color w:val="000000"/>
                <w:sz w:val="16"/>
                <w:szCs w:val="16"/>
              </w:rPr>
            </w:pPr>
          </w:p>
        </w:tc>
        <w:tc>
          <w:tcPr>
            <w:tcW w:w="2849" w:type="dxa"/>
            <w:gridSpan w:val="2"/>
            <w:vAlign w:val="center"/>
          </w:tcPr>
          <w:p w:rsidR="00EC4133" w:rsidRDefault="00EC4133">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3166" w:type="dxa"/>
            <w:gridSpan w:val="4"/>
            <w:tcBorders>
              <w:top w:val="single" w:sz="8" w:space="0" w:color="000000"/>
              <w:left w:val="single" w:sz="8" w:space="0" w:color="000000"/>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项目</w:t>
            </w:r>
          </w:p>
        </w:tc>
        <w:tc>
          <w:tcPr>
            <w:tcW w:w="1312" w:type="dxa"/>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本年支出合计</w:t>
            </w:r>
          </w:p>
        </w:tc>
        <w:tc>
          <w:tcPr>
            <w:tcW w:w="1291" w:type="dxa"/>
            <w:gridSpan w:val="2"/>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基本支出</w:t>
            </w:r>
          </w:p>
        </w:tc>
        <w:tc>
          <w:tcPr>
            <w:tcW w:w="1351" w:type="dxa"/>
            <w:gridSpan w:val="2"/>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项目支出</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17"/>
        </w:trPr>
        <w:tc>
          <w:tcPr>
            <w:tcW w:w="736" w:type="dxa"/>
            <w:vMerge w:val="restart"/>
            <w:tcBorders>
              <w:top w:val="single" w:sz="4" w:space="0" w:color="000000"/>
              <w:left w:val="single" w:sz="8" w:space="0" w:color="000000"/>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功能分类科目编码</w:t>
            </w:r>
          </w:p>
        </w:tc>
        <w:tc>
          <w:tcPr>
            <w:tcW w:w="2430" w:type="dxa"/>
            <w:gridSpan w:val="3"/>
            <w:vMerge w:val="restart"/>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科目名称</w:t>
            </w:r>
          </w:p>
        </w:tc>
        <w:tc>
          <w:tcPr>
            <w:tcW w:w="1312" w:type="dxa"/>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291"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351"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r>
      <w:tr w:rsidR="00EC4133" w:rsidRPr="00892D0C">
        <w:tblPrEx>
          <w:tblCellMar>
            <w:top w:w="0" w:type="dxa"/>
            <w:left w:w="108" w:type="dxa"/>
            <w:bottom w:w="0" w:type="dxa"/>
            <w:right w:w="108" w:type="dxa"/>
          </w:tblCellMar>
        </w:tblPrEx>
        <w:trPr>
          <w:gridBefore w:val="1"/>
          <w:gridAfter w:val="1"/>
          <w:wBefore w:w="902" w:type="dxa"/>
          <w:wAfter w:w="2418" w:type="dxa"/>
          <w:trHeight w:val="317"/>
        </w:trPr>
        <w:tc>
          <w:tcPr>
            <w:tcW w:w="736" w:type="dxa"/>
            <w:vMerge/>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2430" w:type="dxa"/>
            <w:gridSpan w:val="3"/>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312" w:type="dxa"/>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291"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351"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r>
      <w:tr w:rsidR="00EC4133" w:rsidRPr="00892D0C">
        <w:tblPrEx>
          <w:tblCellMar>
            <w:top w:w="0" w:type="dxa"/>
            <w:left w:w="108" w:type="dxa"/>
            <w:bottom w:w="0" w:type="dxa"/>
            <w:right w:w="108" w:type="dxa"/>
          </w:tblCellMar>
        </w:tblPrEx>
        <w:trPr>
          <w:gridBefore w:val="1"/>
          <w:gridAfter w:val="1"/>
          <w:wBefore w:w="902" w:type="dxa"/>
          <w:wAfter w:w="2418" w:type="dxa"/>
          <w:trHeight w:val="317"/>
        </w:trPr>
        <w:tc>
          <w:tcPr>
            <w:tcW w:w="736" w:type="dxa"/>
            <w:vMerge/>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2430" w:type="dxa"/>
            <w:gridSpan w:val="3"/>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312" w:type="dxa"/>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291"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351" w:type="dxa"/>
            <w:gridSpan w:val="2"/>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3166" w:type="dxa"/>
            <w:gridSpan w:val="4"/>
            <w:tcBorders>
              <w:top w:val="single" w:sz="4" w:space="0" w:color="000000"/>
              <w:left w:val="single" w:sz="8" w:space="0" w:color="000000"/>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栏次</w:t>
            </w:r>
          </w:p>
        </w:tc>
        <w:tc>
          <w:tcPr>
            <w:tcW w:w="1312"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1</w:t>
            </w:r>
          </w:p>
        </w:tc>
        <w:tc>
          <w:tcPr>
            <w:tcW w:w="1291" w:type="dxa"/>
            <w:gridSpan w:val="2"/>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2</w:t>
            </w:r>
          </w:p>
        </w:tc>
        <w:tc>
          <w:tcPr>
            <w:tcW w:w="1351" w:type="dxa"/>
            <w:gridSpan w:val="2"/>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3</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3166" w:type="dxa"/>
            <w:gridSpan w:val="4"/>
            <w:tcBorders>
              <w:top w:val="single" w:sz="4" w:space="0" w:color="000000"/>
              <w:left w:val="single" w:sz="8" w:space="0" w:color="000000"/>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合计</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80,24.19</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4,74.54</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75,49.65</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207</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文化体育与传媒支出</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5,00</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5,00</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20701</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文化</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5,00</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5,00</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2070105</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文化展示及纪念机构</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5,00</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5,00</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社会保障和就业支出</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70,58.16</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4,74.54</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65,83.62</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20802</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民政管理事务</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8,86.49</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3,35.07</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5,51.42</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2080201</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行政运行</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3,35.07</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3,35.07</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2080205</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老龄事务</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3,93.42</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3,93.42</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2080207</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行政区划和地名管理</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1,58</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1,58</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20805</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行政事业单位离退休</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1,39.47</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1,39.47</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2080501</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归口管理的行政单位离退休</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1,39.47</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1,39.47</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20808</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抚恤</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14,72.04</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14,72.04</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2080804</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优抚事业单位支出</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95.04</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95.04</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2080805</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义务兵优待</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2,41.12</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2,41.12</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2080899</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其他优抚支出</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11,35.87</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11,35.87</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20809</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退役安置</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2,18.18</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2,18.18</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2080901</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退役士兵安置</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1,78.37</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1,78.37</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2080902</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军队移交政府的离退休人员安置</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1.7</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1.7</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2080999</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其他退役安置支出</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38.11</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38.11</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20810</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社会福利</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3,68.36</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3,68.36</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2081001</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儿童福利</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2,37.36</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2,37.36</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2081002</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老年福利</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1,23</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1,23</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2081005</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社会福利事业单位</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20815</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自然灾害生活救助</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1,98</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1,98</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2081501</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中央自然灾害生活补助</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1,90</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1,900</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2081502</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地方自然灾害生活补助</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20819</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最低生活保障</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32,05.10</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32,05.1</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2081902</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农村最低生活保障金支出</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32,05.1</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32,05.1</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20820</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临时救助</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83.4</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83.4</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2082001</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临时救助支出</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83.4</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83.4</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20821</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特困人员供养</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4,49.49</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4,49.49</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2082102</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农村五保供养支出</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4,49.49</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4,49.49</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20899</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其他社会保障和就业支出</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37.63</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37.63</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2089901</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其他社会保障和就业支出</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37.63</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37.63</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210</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医疗卫生与计划生育支出</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4,66.03</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4,66.03</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21005</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医疗保障</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4,66.03</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4,66.03</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2100504</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优抚对象医疗补助</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1,12.03</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1,12.03</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36" w:type="dxa"/>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2100509</w:t>
            </w:r>
          </w:p>
        </w:tc>
        <w:tc>
          <w:tcPr>
            <w:tcW w:w="2430"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城乡医疗救助</w:t>
            </w:r>
          </w:p>
        </w:tc>
        <w:tc>
          <w:tcPr>
            <w:tcW w:w="131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3,54</w:t>
            </w:r>
          </w:p>
        </w:tc>
        <w:tc>
          <w:tcPr>
            <w:tcW w:w="129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351"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3,54</w:t>
            </w:r>
          </w:p>
        </w:tc>
      </w:tr>
      <w:tr w:rsidR="00EC4133" w:rsidRPr="00892D0C">
        <w:tblPrEx>
          <w:tblCellMar>
            <w:top w:w="0" w:type="dxa"/>
            <w:left w:w="108" w:type="dxa"/>
            <w:bottom w:w="0" w:type="dxa"/>
            <w:right w:w="108" w:type="dxa"/>
          </w:tblCellMar>
        </w:tblPrEx>
        <w:trPr>
          <w:gridBefore w:val="1"/>
          <w:gridAfter w:val="1"/>
          <w:wBefore w:w="902" w:type="dxa"/>
          <w:wAfter w:w="2418" w:type="dxa"/>
          <w:trHeight w:val="308"/>
        </w:trPr>
        <w:tc>
          <w:tcPr>
            <w:tcW w:w="7120" w:type="dxa"/>
            <w:gridSpan w:val="9"/>
            <w:tcBorders>
              <w:top w:val="nil"/>
              <w:left w:val="single" w:sz="8" w:space="0" w:color="000000"/>
              <w:bottom w:val="nil"/>
              <w:right w:val="nil"/>
            </w:tcBorders>
            <w:vAlign w:val="center"/>
          </w:tcPr>
          <w:p w:rsidR="00EC4133" w:rsidRDefault="00EC4133">
            <w:pPr>
              <w:rPr>
                <w:rFonts w:ascii="宋体" w:cs="Arial"/>
                <w:color w:val="000000"/>
                <w:sz w:val="16"/>
                <w:szCs w:val="16"/>
              </w:rPr>
            </w:pPr>
            <w:r w:rsidRPr="00892D0C">
              <w:rPr>
                <w:rFonts w:cs="Arial" w:hint="eastAsia"/>
                <w:color w:val="000000"/>
                <w:sz w:val="16"/>
                <w:szCs w:val="16"/>
              </w:rPr>
              <w:t>注：本表反映部门本年度一般公共预算财政拨款实际支出情况。</w:t>
            </w:r>
            <w:r w:rsidRPr="00892D0C">
              <w:rPr>
                <w:rFonts w:cs="Arial"/>
                <w:color w:val="000000"/>
                <w:sz w:val="16"/>
                <w:szCs w:val="16"/>
              </w:rPr>
              <w:t xml:space="preserve">   </w:t>
            </w:r>
          </w:p>
        </w:tc>
      </w:tr>
      <w:tr w:rsidR="00EC4133" w:rsidRPr="00892D0C">
        <w:trPr>
          <w:trHeight w:val="270"/>
        </w:trPr>
        <w:tc>
          <w:tcPr>
            <w:tcW w:w="1891" w:type="dxa"/>
            <w:gridSpan w:val="3"/>
            <w:vAlign w:val="center"/>
          </w:tcPr>
          <w:p w:rsidR="00EC4133" w:rsidRDefault="00EC4133">
            <w:pPr>
              <w:rPr>
                <w:rFonts w:ascii="宋体" w:cs="宋体"/>
                <w:color w:val="000000"/>
                <w:sz w:val="16"/>
                <w:szCs w:val="16"/>
              </w:rPr>
            </w:pPr>
          </w:p>
        </w:tc>
        <w:tc>
          <w:tcPr>
            <w:tcW w:w="1800" w:type="dxa"/>
            <w:vAlign w:val="center"/>
          </w:tcPr>
          <w:p w:rsidR="00EC4133" w:rsidRDefault="00EC4133">
            <w:pPr>
              <w:rPr>
                <w:rFonts w:ascii="宋体" w:cs="宋体"/>
                <w:color w:val="000000"/>
                <w:sz w:val="16"/>
                <w:szCs w:val="16"/>
              </w:rPr>
            </w:pPr>
          </w:p>
        </w:tc>
        <w:tc>
          <w:tcPr>
            <w:tcW w:w="2325" w:type="dxa"/>
            <w:gridSpan w:val="3"/>
            <w:vAlign w:val="center"/>
          </w:tcPr>
          <w:p w:rsidR="00EC4133" w:rsidRDefault="00EC4133">
            <w:pPr>
              <w:rPr>
                <w:rFonts w:ascii="宋体" w:cs="宋体"/>
                <w:color w:val="000000"/>
                <w:sz w:val="16"/>
                <w:szCs w:val="16"/>
              </w:rPr>
            </w:pPr>
          </w:p>
        </w:tc>
        <w:tc>
          <w:tcPr>
            <w:tcW w:w="1575" w:type="dxa"/>
            <w:gridSpan w:val="2"/>
            <w:vAlign w:val="center"/>
          </w:tcPr>
          <w:p w:rsidR="00EC4133" w:rsidRDefault="00EC4133">
            <w:pPr>
              <w:rPr>
                <w:rFonts w:ascii="宋体" w:cs="宋体"/>
                <w:color w:val="000000"/>
                <w:sz w:val="16"/>
                <w:szCs w:val="16"/>
              </w:rPr>
            </w:pPr>
          </w:p>
        </w:tc>
        <w:tc>
          <w:tcPr>
            <w:tcW w:w="2849" w:type="dxa"/>
            <w:gridSpan w:val="2"/>
            <w:vAlign w:val="center"/>
          </w:tcPr>
          <w:p w:rsidR="00EC4133" w:rsidRDefault="00EC4133">
            <w:pPr>
              <w:widowControl/>
              <w:jc w:val="right"/>
              <w:textAlignment w:val="center"/>
              <w:rPr>
                <w:rFonts w:ascii="宋体" w:cs="宋体"/>
                <w:color w:val="000000"/>
                <w:kern w:val="0"/>
                <w:sz w:val="16"/>
                <w:szCs w:val="16"/>
              </w:rPr>
            </w:pPr>
          </w:p>
        </w:tc>
      </w:tr>
    </w:tbl>
    <w:p w:rsidR="00EC4133" w:rsidRDefault="00EC4133">
      <w:pPr>
        <w:spacing w:line="360" w:lineRule="auto"/>
        <w:jc w:val="center"/>
        <w:rPr>
          <w:rFonts w:ascii="隶书" w:eastAsia="隶书" w:hAnsi="隶书" w:cs="隶书"/>
          <w:sz w:val="52"/>
          <w:szCs w:val="52"/>
        </w:rPr>
        <w:sectPr w:rsidR="00EC4133">
          <w:pgSz w:w="11906" w:h="16838"/>
          <w:pgMar w:top="1440" w:right="1531" w:bottom="1440" w:left="1587" w:header="850" w:footer="992" w:gutter="0"/>
          <w:pgNumType w:fmt="numberInDash"/>
          <w:cols w:space="0"/>
          <w:docGrid w:type="lines" w:linePitch="317"/>
        </w:sectPr>
      </w:pPr>
    </w:p>
    <w:tbl>
      <w:tblPr>
        <w:tblW w:w="10485" w:type="dxa"/>
        <w:tblInd w:w="-896" w:type="dxa"/>
        <w:tblLayout w:type="fixed"/>
        <w:tblCellMar>
          <w:top w:w="15" w:type="dxa"/>
          <w:left w:w="15" w:type="dxa"/>
          <w:bottom w:w="15" w:type="dxa"/>
          <w:right w:w="15" w:type="dxa"/>
        </w:tblCellMar>
        <w:tblLook w:val="00A0"/>
      </w:tblPr>
      <w:tblGrid>
        <w:gridCol w:w="715"/>
        <w:gridCol w:w="935"/>
        <w:gridCol w:w="1794"/>
        <w:gridCol w:w="1620"/>
        <w:gridCol w:w="754"/>
        <w:gridCol w:w="117"/>
        <w:gridCol w:w="1677"/>
        <w:gridCol w:w="1163"/>
        <w:gridCol w:w="1710"/>
      </w:tblGrid>
      <w:tr w:rsidR="00EC4133" w:rsidRPr="00892D0C">
        <w:trPr>
          <w:trHeight w:val="375"/>
        </w:trPr>
        <w:tc>
          <w:tcPr>
            <w:tcW w:w="10485" w:type="dxa"/>
            <w:gridSpan w:val="9"/>
            <w:vAlign w:val="bottom"/>
          </w:tcPr>
          <w:p w:rsidR="00EC4133" w:rsidRDefault="00EC4133">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一般公共预算财政拨款基本支出决算表</w:t>
            </w:r>
          </w:p>
        </w:tc>
      </w:tr>
      <w:tr w:rsidR="00EC4133" w:rsidRPr="00892D0C">
        <w:trPr>
          <w:trHeight w:val="285"/>
        </w:trPr>
        <w:tc>
          <w:tcPr>
            <w:tcW w:w="1650" w:type="dxa"/>
            <w:gridSpan w:val="2"/>
            <w:vAlign w:val="center"/>
          </w:tcPr>
          <w:p w:rsidR="00EC4133" w:rsidRDefault="00EC4133">
            <w:pPr>
              <w:rPr>
                <w:rFonts w:ascii="宋体" w:cs="宋体"/>
                <w:color w:val="000000"/>
                <w:sz w:val="16"/>
                <w:szCs w:val="16"/>
              </w:rPr>
            </w:pPr>
          </w:p>
        </w:tc>
        <w:tc>
          <w:tcPr>
            <w:tcW w:w="1794" w:type="dxa"/>
            <w:vAlign w:val="center"/>
          </w:tcPr>
          <w:p w:rsidR="00EC4133" w:rsidRDefault="00EC4133">
            <w:pPr>
              <w:rPr>
                <w:rFonts w:ascii="宋体" w:cs="宋体"/>
                <w:color w:val="000000"/>
                <w:sz w:val="16"/>
                <w:szCs w:val="16"/>
              </w:rPr>
            </w:pPr>
          </w:p>
        </w:tc>
        <w:tc>
          <w:tcPr>
            <w:tcW w:w="1620" w:type="dxa"/>
            <w:vAlign w:val="center"/>
          </w:tcPr>
          <w:p w:rsidR="00EC4133" w:rsidRDefault="00EC4133">
            <w:pPr>
              <w:rPr>
                <w:rFonts w:ascii="宋体" w:cs="宋体"/>
                <w:color w:val="000000"/>
                <w:sz w:val="16"/>
                <w:szCs w:val="16"/>
              </w:rPr>
            </w:pPr>
          </w:p>
        </w:tc>
        <w:tc>
          <w:tcPr>
            <w:tcW w:w="754" w:type="dxa"/>
            <w:vAlign w:val="center"/>
          </w:tcPr>
          <w:p w:rsidR="00EC4133" w:rsidRDefault="00EC4133">
            <w:pPr>
              <w:rPr>
                <w:rFonts w:ascii="宋体" w:cs="宋体"/>
                <w:color w:val="000000"/>
                <w:sz w:val="16"/>
                <w:szCs w:val="16"/>
              </w:rPr>
            </w:pPr>
          </w:p>
        </w:tc>
        <w:tc>
          <w:tcPr>
            <w:tcW w:w="1794" w:type="dxa"/>
            <w:gridSpan w:val="2"/>
            <w:vAlign w:val="center"/>
          </w:tcPr>
          <w:p w:rsidR="00EC4133" w:rsidRDefault="00EC4133">
            <w:pPr>
              <w:rPr>
                <w:rFonts w:ascii="宋体" w:cs="宋体"/>
                <w:color w:val="000000"/>
                <w:sz w:val="16"/>
                <w:szCs w:val="16"/>
              </w:rPr>
            </w:pPr>
          </w:p>
        </w:tc>
        <w:tc>
          <w:tcPr>
            <w:tcW w:w="2873" w:type="dxa"/>
            <w:gridSpan w:val="2"/>
            <w:vAlign w:val="center"/>
          </w:tcPr>
          <w:p w:rsidR="00EC4133" w:rsidRDefault="00EC4133">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06</w:t>
            </w:r>
            <w:r>
              <w:rPr>
                <w:rFonts w:ascii="宋体" w:hAnsi="宋体" w:cs="宋体" w:hint="eastAsia"/>
                <w:color w:val="000000"/>
                <w:kern w:val="0"/>
                <w:sz w:val="16"/>
                <w:szCs w:val="16"/>
              </w:rPr>
              <w:t>表</w:t>
            </w:r>
          </w:p>
        </w:tc>
      </w:tr>
      <w:tr w:rsidR="00EC4133" w:rsidRPr="00892D0C">
        <w:trPr>
          <w:trHeight w:val="270"/>
        </w:trPr>
        <w:tc>
          <w:tcPr>
            <w:tcW w:w="1650" w:type="dxa"/>
            <w:gridSpan w:val="2"/>
            <w:vAlign w:val="center"/>
          </w:tcPr>
          <w:p w:rsidR="00EC4133" w:rsidRDefault="00EC4133">
            <w:pPr>
              <w:rPr>
                <w:rFonts w:ascii="宋体" w:cs="宋体"/>
                <w:color w:val="000000"/>
                <w:sz w:val="16"/>
                <w:szCs w:val="16"/>
              </w:rPr>
            </w:pPr>
          </w:p>
        </w:tc>
        <w:tc>
          <w:tcPr>
            <w:tcW w:w="1794" w:type="dxa"/>
            <w:vAlign w:val="center"/>
          </w:tcPr>
          <w:p w:rsidR="00EC4133" w:rsidRDefault="00EC4133">
            <w:pPr>
              <w:rPr>
                <w:rFonts w:ascii="宋体" w:cs="宋体"/>
                <w:color w:val="000000"/>
                <w:sz w:val="16"/>
                <w:szCs w:val="16"/>
              </w:rPr>
            </w:pPr>
          </w:p>
        </w:tc>
        <w:tc>
          <w:tcPr>
            <w:tcW w:w="1620" w:type="dxa"/>
            <w:vAlign w:val="center"/>
          </w:tcPr>
          <w:p w:rsidR="00EC4133" w:rsidRDefault="00EC4133">
            <w:pPr>
              <w:rPr>
                <w:rFonts w:ascii="宋体" w:cs="宋体"/>
                <w:color w:val="000000"/>
                <w:sz w:val="16"/>
                <w:szCs w:val="16"/>
              </w:rPr>
            </w:pPr>
          </w:p>
        </w:tc>
        <w:tc>
          <w:tcPr>
            <w:tcW w:w="754" w:type="dxa"/>
            <w:vAlign w:val="center"/>
          </w:tcPr>
          <w:p w:rsidR="00EC4133" w:rsidRDefault="00EC4133">
            <w:pPr>
              <w:rPr>
                <w:rFonts w:ascii="宋体" w:cs="宋体"/>
                <w:color w:val="000000"/>
                <w:sz w:val="16"/>
                <w:szCs w:val="16"/>
              </w:rPr>
            </w:pPr>
          </w:p>
        </w:tc>
        <w:tc>
          <w:tcPr>
            <w:tcW w:w="1794" w:type="dxa"/>
            <w:gridSpan w:val="2"/>
            <w:vAlign w:val="center"/>
          </w:tcPr>
          <w:p w:rsidR="00EC4133" w:rsidRDefault="00EC4133">
            <w:pPr>
              <w:rPr>
                <w:rFonts w:ascii="宋体" w:cs="宋体"/>
                <w:color w:val="000000"/>
                <w:sz w:val="16"/>
                <w:szCs w:val="16"/>
              </w:rPr>
            </w:pPr>
          </w:p>
        </w:tc>
        <w:tc>
          <w:tcPr>
            <w:tcW w:w="2873" w:type="dxa"/>
            <w:gridSpan w:val="2"/>
            <w:vAlign w:val="center"/>
          </w:tcPr>
          <w:p w:rsidR="00EC4133" w:rsidRDefault="00EC4133">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EC4133" w:rsidRPr="00892D0C">
        <w:trPr>
          <w:trHeight w:val="270"/>
        </w:trPr>
        <w:tc>
          <w:tcPr>
            <w:tcW w:w="1650" w:type="dxa"/>
            <w:gridSpan w:val="2"/>
            <w:vAlign w:val="center"/>
          </w:tcPr>
          <w:p w:rsidR="00EC4133" w:rsidRDefault="00EC4133">
            <w:pPr>
              <w:rPr>
                <w:rFonts w:ascii="宋体" w:cs="宋体"/>
                <w:color w:val="000000"/>
                <w:sz w:val="16"/>
                <w:szCs w:val="16"/>
              </w:rPr>
            </w:pPr>
          </w:p>
        </w:tc>
        <w:tc>
          <w:tcPr>
            <w:tcW w:w="1794" w:type="dxa"/>
            <w:vAlign w:val="center"/>
          </w:tcPr>
          <w:p w:rsidR="00EC4133" w:rsidRDefault="00EC4133">
            <w:pPr>
              <w:rPr>
                <w:rFonts w:ascii="宋体" w:cs="宋体"/>
                <w:color w:val="000000"/>
                <w:sz w:val="16"/>
                <w:szCs w:val="16"/>
              </w:rPr>
            </w:pPr>
          </w:p>
        </w:tc>
        <w:tc>
          <w:tcPr>
            <w:tcW w:w="1620" w:type="dxa"/>
            <w:vAlign w:val="center"/>
          </w:tcPr>
          <w:p w:rsidR="00EC4133" w:rsidRDefault="00EC4133">
            <w:pPr>
              <w:rPr>
                <w:rFonts w:ascii="宋体" w:cs="宋体"/>
                <w:color w:val="000000"/>
                <w:sz w:val="16"/>
                <w:szCs w:val="16"/>
              </w:rPr>
            </w:pPr>
          </w:p>
        </w:tc>
        <w:tc>
          <w:tcPr>
            <w:tcW w:w="754" w:type="dxa"/>
            <w:vAlign w:val="center"/>
          </w:tcPr>
          <w:p w:rsidR="00EC4133" w:rsidRDefault="00EC4133">
            <w:pPr>
              <w:rPr>
                <w:rFonts w:ascii="宋体" w:cs="宋体"/>
                <w:color w:val="000000"/>
                <w:sz w:val="16"/>
                <w:szCs w:val="16"/>
              </w:rPr>
            </w:pPr>
          </w:p>
        </w:tc>
        <w:tc>
          <w:tcPr>
            <w:tcW w:w="1794" w:type="dxa"/>
            <w:gridSpan w:val="2"/>
            <w:vAlign w:val="center"/>
          </w:tcPr>
          <w:p w:rsidR="00EC4133" w:rsidRDefault="00EC4133">
            <w:pPr>
              <w:rPr>
                <w:rFonts w:ascii="宋体" w:cs="宋体"/>
                <w:color w:val="000000"/>
                <w:sz w:val="16"/>
                <w:szCs w:val="16"/>
              </w:rPr>
            </w:pPr>
          </w:p>
        </w:tc>
        <w:tc>
          <w:tcPr>
            <w:tcW w:w="2873" w:type="dxa"/>
            <w:gridSpan w:val="2"/>
            <w:vAlign w:val="center"/>
          </w:tcPr>
          <w:p w:rsidR="00EC4133" w:rsidRDefault="00EC4133">
            <w:pPr>
              <w:widowControl/>
              <w:jc w:val="right"/>
              <w:textAlignment w:val="center"/>
              <w:rPr>
                <w:rFonts w:ascii="宋体" w:cs="宋体"/>
                <w:color w:val="000000"/>
                <w:kern w:val="0"/>
                <w:sz w:val="16"/>
                <w:szCs w:val="16"/>
              </w:rPr>
            </w:pPr>
          </w:p>
        </w:tc>
      </w:tr>
      <w:tr w:rsidR="00EC4133" w:rsidRPr="00892D0C">
        <w:trPr>
          <w:trHeight w:val="300"/>
        </w:trPr>
        <w:tc>
          <w:tcPr>
            <w:tcW w:w="5064" w:type="dxa"/>
            <w:gridSpan w:val="4"/>
            <w:tcBorders>
              <w:top w:val="single" w:sz="12" w:space="0" w:color="000000"/>
              <w:left w:val="single" w:sz="12"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人员经费</w:t>
            </w:r>
          </w:p>
        </w:tc>
        <w:tc>
          <w:tcPr>
            <w:tcW w:w="5421" w:type="dxa"/>
            <w:gridSpan w:val="5"/>
            <w:tcBorders>
              <w:top w:val="single" w:sz="12" w:space="0" w:color="000000"/>
              <w:left w:val="single" w:sz="4" w:space="0" w:color="000000"/>
              <w:bottom w:val="single" w:sz="4" w:space="0" w:color="000000"/>
              <w:right w:val="single" w:sz="12"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公用经费</w:t>
            </w:r>
          </w:p>
        </w:tc>
      </w:tr>
      <w:tr w:rsidR="00EC4133" w:rsidRPr="00892D0C">
        <w:trPr>
          <w:trHeight w:val="6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b/>
                <w:color w:val="000000"/>
                <w:sz w:val="16"/>
                <w:szCs w:val="16"/>
              </w:rPr>
            </w:pPr>
            <w:r>
              <w:rPr>
                <w:rFonts w:ascii="宋体" w:hAnsi="宋体" w:cs="宋体"/>
                <w:b/>
                <w:color w:val="000000"/>
                <w:sz w:val="16"/>
                <w:szCs w:val="16"/>
              </w:rPr>
              <w:t>284.47</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b/>
                <w:color w:val="000000"/>
                <w:sz w:val="16"/>
                <w:szCs w:val="16"/>
              </w:rPr>
            </w:pPr>
            <w:r>
              <w:rPr>
                <w:rFonts w:ascii="宋体" w:hAnsi="宋体" w:cs="宋体"/>
                <w:b/>
                <w:color w:val="000000"/>
                <w:sz w:val="16"/>
                <w:szCs w:val="16"/>
              </w:rPr>
              <w:t>50.59</w:t>
            </w: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r>
              <w:rPr>
                <w:rFonts w:ascii="宋体" w:hAnsi="宋体" w:cs="宋体"/>
                <w:color w:val="000000"/>
                <w:sz w:val="16"/>
                <w:szCs w:val="16"/>
              </w:rPr>
              <w:t>150.87</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r>
              <w:rPr>
                <w:rFonts w:ascii="宋体" w:hAnsi="宋体" w:cs="宋体"/>
                <w:color w:val="000000"/>
                <w:sz w:val="16"/>
                <w:szCs w:val="16"/>
              </w:rPr>
              <w:t>3.17</w:t>
            </w: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r>
              <w:rPr>
                <w:rFonts w:ascii="宋体" w:hAnsi="宋体" w:cs="宋体"/>
                <w:color w:val="000000"/>
                <w:sz w:val="16"/>
                <w:szCs w:val="16"/>
              </w:rPr>
              <w:t>0.78</w:t>
            </w: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r>
              <w:rPr>
                <w:rFonts w:ascii="宋体" w:hAnsi="宋体" w:cs="宋体"/>
                <w:color w:val="000000"/>
                <w:sz w:val="16"/>
                <w:szCs w:val="16"/>
              </w:rPr>
              <w:t>0.024</w:t>
            </w: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r>
              <w:rPr>
                <w:rFonts w:ascii="宋体" w:hAnsi="宋体" w:cs="宋体"/>
                <w:color w:val="000000"/>
                <w:sz w:val="16"/>
                <w:szCs w:val="16"/>
              </w:rPr>
              <w:t>0.95</w:t>
            </w: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r>
              <w:rPr>
                <w:rFonts w:ascii="宋体" w:hAnsi="宋体" w:cs="宋体"/>
                <w:color w:val="000000"/>
                <w:sz w:val="16"/>
                <w:szCs w:val="16"/>
              </w:rPr>
              <w:t>4.1</w:t>
            </w: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r>
              <w:rPr>
                <w:rFonts w:ascii="宋体" w:hAnsi="宋体" w:cs="宋体"/>
                <w:color w:val="000000"/>
                <w:sz w:val="16"/>
                <w:szCs w:val="16"/>
              </w:rPr>
              <w:t>0.75</w:t>
            </w: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b/>
                <w:color w:val="000000"/>
                <w:sz w:val="16"/>
                <w:szCs w:val="16"/>
              </w:rPr>
            </w:pPr>
            <w:r>
              <w:rPr>
                <w:rFonts w:ascii="宋体" w:hAnsi="宋体" w:cs="宋体"/>
                <w:b/>
                <w:color w:val="000000"/>
                <w:sz w:val="16"/>
                <w:szCs w:val="16"/>
              </w:rPr>
              <w:t>139.47</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r>
              <w:rPr>
                <w:rFonts w:ascii="宋体" w:hAnsi="宋体" w:cs="宋体"/>
                <w:color w:val="000000"/>
                <w:sz w:val="16"/>
                <w:szCs w:val="16"/>
              </w:rPr>
              <w:t>3.87</w:t>
            </w: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r>
              <w:rPr>
                <w:rFonts w:ascii="宋体" w:hAnsi="宋体" w:cs="宋体"/>
                <w:color w:val="000000"/>
                <w:sz w:val="16"/>
                <w:szCs w:val="16"/>
              </w:rPr>
              <w:t>17.27</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w:t>
            </w:r>
            <w:r>
              <w:rPr>
                <w:rFonts w:ascii="宋体" w:hAnsi="宋体" w:cs="宋体"/>
                <w:color w:val="000000"/>
                <w:kern w:val="0"/>
                <w:sz w:val="16"/>
                <w:szCs w:val="16"/>
              </w:rPr>
              <w:t>(</w:t>
            </w:r>
            <w:r>
              <w:rPr>
                <w:rFonts w:ascii="宋体" w:hAnsi="宋体" w:cs="宋体" w:hint="eastAsia"/>
                <w:color w:val="000000"/>
                <w:kern w:val="0"/>
                <w:sz w:val="16"/>
                <w:szCs w:val="16"/>
              </w:rPr>
              <w:t>境</w:t>
            </w:r>
            <w:r>
              <w:rPr>
                <w:rFonts w:ascii="宋体" w:hAnsi="宋体" w:cs="宋体"/>
                <w:color w:val="000000"/>
                <w:kern w:val="0"/>
                <w:sz w:val="16"/>
                <w:szCs w:val="16"/>
              </w:rPr>
              <w:t>)</w:t>
            </w:r>
            <w:r>
              <w:rPr>
                <w:rFonts w:ascii="宋体" w:hAnsi="宋体" w:cs="宋体" w:hint="eastAsia"/>
                <w:color w:val="000000"/>
                <w:kern w:val="0"/>
                <w:sz w:val="16"/>
                <w:szCs w:val="16"/>
              </w:rPr>
              <w:t>费用</w:t>
            </w:r>
            <w:r>
              <w:rPr>
                <w:rFonts w:ascii="宋体" w:hAnsi="宋体" w:cs="宋体"/>
                <w:color w:val="000000"/>
                <w:kern w:val="0"/>
                <w:sz w:val="16"/>
                <w:szCs w:val="16"/>
              </w:rPr>
              <w:t xml:space="preserve"> </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r>
              <w:rPr>
                <w:rFonts w:ascii="宋体" w:hAnsi="宋体" w:cs="宋体"/>
                <w:color w:val="000000"/>
                <w:sz w:val="16"/>
                <w:szCs w:val="16"/>
              </w:rPr>
              <w:t>122.2</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w:t>
            </w:r>
            <w:r>
              <w:rPr>
                <w:rFonts w:ascii="宋体" w:hAnsi="宋体" w:cs="宋体"/>
                <w:color w:val="000000"/>
                <w:kern w:val="0"/>
                <w:sz w:val="16"/>
                <w:szCs w:val="16"/>
              </w:rPr>
              <w:t>(</w:t>
            </w:r>
            <w:r>
              <w:rPr>
                <w:rFonts w:ascii="宋体" w:hAnsi="宋体" w:cs="宋体" w:hint="eastAsia"/>
                <w:color w:val="000000"/>
                <w:kern w:val="0"/>
                <w:sz w:val="16"/>
                <w:szCs w:val="16"/>
              </w:rPr>
              <w:t>护</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r>
              <w:rPr>
                <w:rFonts w:ascii="宋体" w:hAnsi="宋体" w:cs="宋体"/>
                <w:color w:val="000000"/>
                <w:sz w:val="16"/>
                <w:szCs w:val="16"/>
              </w:rPr>
              <w:t>1.59</w:t>
            </w: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w:t>
            </w:r>
            <w:r>
              <w:rPr>
                <w:rFonts w:ascii="宋体" w:hAnsi="宋体" w:cs="宋体"/>
                <w:color w:val="000000"/>
                <w:kern w:val="0"/>
                <w:sz w:val="16"/>
                <w:szCs w:val="16"/>
              </w:rPr>
              <w:t>(</w:t>
            </w:r>
            <w:r>
              <w:rPr>
                <w:rFonts w:ascii="宋体" w:hAnsi="宋体" w:cs="宋体" w:hint="eastAsia"/>
                <w:color w:val="000000"/>
                <w:kern w:val="0"/>
                <w:sz w:val="16"/>
                <w:szCs w:val="16"/>
              </w:rPr>
              <w:t>役</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r>
              <w:rPr>
                <w:rFonts w:ascii="宋体" w:hAnsi="宋体" w:cs="宋体"/>
                <w:color w:val="000000"/>
                <w:sz w:val="16"/>
                <w:szCs w:val="16"/>
              </w:rPr>
              <w:t>0.62</w:t>
            </w: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r>
              <w:rPr>
                <w:rFonts w:ascii="宋体" w:hAnsi="宋体" w:cs="宋体"/>
                <w:color w:val="000000"/>
                <w:sz w:val="16"/>
                <w:szCs w:val="16"/>
              </w:rPr>
              <w:t>0.034</w:t>
            </w: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r>
              <w:rPr>
                <w:rFonts w:ascii="宋体" w:hAnsi="宋体" w:cs="宋体"/>
                <w:color w:val="000000"/>
                <w:sz w:val="16"/>
                <w:szCs w:val="16"/>
              </w:rPr>
              <w:t>3.82</w:t>
            </w: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生产补贴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r>
              <w:rPr>
                <w:rFonts w:ascii="宋体" w:hAnsi="宋体" w:cs="宋体"/>
                <w:color w:val="000000"/>
                <w:sz w:val="16"/>
                <w:szCs w:val="16"/>
              </w:rPr>
              <w:t>5.32</w:t>
            </w: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r>
              <w:rPr>
                <w:rFonts w:ascii="宋体" w:hAnsi="宋体" w:cs="宋体"/>
                <w:color w:val="000000"/>
                <w:sz w:val="16"/>
                <w:szCs w:val="16"/>
              </w:rPr>
              <w:t>0.52</w:t>
            </w: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提租补贴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购房补贴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r>
              <w:rPr>
                <w:rFonts w:ascii="宋体" w:hAnsi="宋体" w:cs="宋体"/>
                <w:color w:val="000000"/>
                <w:sz w:val="16"/>
                <w:szCs w:val="16"/>
              </w:rPr>
              <w:t>20.78</w:t>
            </w: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采暖补贴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物业服务补贴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r>
              <w:rPr>
                <w:rFonts w:ascii="宋体" w:hAnsi="宋体" w:cs="宋体"/>
                <w:color w:val="000000"/>
                <w:sz w:val="16"/>
                <w:szCs w:val="16"/>
              </w:rPr>
              <w:t>4.28</w:t>
            </w: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其他资本性支出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b/>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产权参股</w:t>
            </w:r>
          </w:p>
        </w:tc>
        <w:tc>
          <w:tcPr>
            <w:tcW w:w="171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300"/>
        </w:trPr>
        <w:tc>
          <w:tcPr>
            <w:tcW w:w="715" w:type="dxa"/>
            <w:tcBorders>
              <w:top w:val="single" w:sz="4" w:space="0" w:color="000000"/>
              <w:left w:val="single" w:sz="12" w:space="0" w:color="000000"/>
              <w:bottom w:val="single" w:sz="12" w:space="0" w:color="000000"/>
              <w:right w:val="single" w:sz="4" w:space="0" w:color="000000"/>
            </w:tcBorders>
            <w:vAlign w:val="center"/>
          </w:tcPr>
          <w:p w:rsidR="00EC4133" w:rsidRDefault="00EC4133">
            <w:pPr>
              <w:jc w:val="left"/>
              <w:rPr>
                <w:rFonts w:ascii="宋体"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vAlign w:val="center"/>
          </w:tcPr>
          <w:p w:rsidR="00EC4133" w:rsidRDefault="00EC4133">
            <w:pPr>
              <w:jc w:val="left"/>
              <w:rPr>
                <w:rFonts w:ascii="宋体"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vAlign w:val="center"/>
          </w:tcPr>
          <w:p w:rsidR="00EC4133" w:rsidRDefault="00EC4133">
            <w:pPr>
              <w:jc w:val="right"/>
              <w:rPr>
                <w:rFonts w:ascii="宋体"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sz="4" w:space="0" w:color="000000"/>
              <w:left w:val="single" w:sz="4" w:space="0" w:color="000000"/>
              <w:bottom w:val="single" w:sz="12" w:space="0" w:color="000000"/>
              <w:right w:val="single" w:sz="4" w:space="0" w:color="000000"/>
            </w:tcBorders>
            <w:vAlign w:val="center"/>
          </w:tcPr>
          <w:p w:rsidR="00EC4133" w:rsidRDefault="00EC4133">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1710" w:type="dxa"/>
            <w:tcBorders>
              <w:top w:val="single" w:sz="4" w:space="0" w:color="000000"/>
              <w:left w:val="single" w:sz="4" w:space="0" w:color="000000"/>
              <w:bottom w:val="single" w:sz="12" w:space="0" w:color="000000"/>
              <w:right w:val="single" w:sz="12" w:space="0" w:color="000000"/>
            </w:tcBorders>
            <w:vAlign w:val="center"/>
          </w:tcPr>
          <w:p w:rsidR="00EC4133" w:rsidRDefault="00EC4133">
            <w:pPr>
              <w:widowControl/>
              <w:jc w:val="right"/>
              <w:textAlignment w:val="center"/>
              <w:rPr>
                <w:rFonts w:ascii="宋体" w:cs="宋体"/>
                <w:color w:val="000000"/>
                <w:sz w:val="16"/>
                <w:szCs w:val="16"/>
              </w:rPr>
            </w:pPr>
          </w:p>
        </w:tc>
      </w:tr>
      <w:tr w:rsidR="00EC4133" w:rsidRPr="00892D0C">
        <w:trPr>
          <w:trHeight w:val="477"/>
        </w:trPr>
        <w:tc>
          <w:tcPr>
            <w:tcW w:w="10485" w:type="dxa"/>
            <w:gridSpan w:val="9"/>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注：本表反映部门本年度一般公共预算财政拨款基本支出明细情况。</w:t>
            </w:r>
          </w:p>
        </w:tc>
      </w:tr>
    </w:tbl>
    <w:p w:rsidR="00EC4133" w:rsidRDefault="00EC4133">
      <w:pPr>
        <w:spacing w:line="360" w:lineRule="auto"/>
        <w:jc w:val="center"/>
        <w:rPr>
          <w:rFonts w:ascii="隶书" w:eastAsia="隶书" w:hAnsi="隶书" w:cs="隶书"/>
          <w:sz w:val="52"/>
          <w:szCs w:val="52"/>
        </w:rPr>
        <w:sectPr w:rsidR="00EC4133">
          <w:pgSz w:w="11906" w:h="16838"/>
          <w:pgMar w:top="1440" w:right="1531" w:bottom="1440" w:left="1587" w:header="850" w:footer="992" w:gutter="0"/>
          <w:pgNumType w:fmt="numberInDash"/>
          <w:cols w:space="0"/>
          <w:docGrid w:type="lines" w:linePitch="317"/>
        </w:sectPr>
      </w:pPr>
    </w:p>
    <w:tbl>
      <w:tblPr>
        <w:tblW w:w="10485" w:type="dxa"/>
        <w:tblInd w:w="-911" w:type="dxa"/>
        <w:tblLayout w:type="fixed"/>
        <w:tblCellMar>
          <w:top w:w="15" w:type="dxa"/>
          <w:left w:w="15" w:type="dxa"/>
          <w:bottom w:w="15" w:type="dxa"/>
          <w:right w:w="15" w:type="dxa"/>
        </w:tblCellMar>
        <w:tblLook w:val="00A0"/>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rsidR="00EC4133" w:rsidRPr="00892D0C">
        <w:trPr>
          <w:trHeight w:val="375"/>
        </w:trPr>
        <w:tc>
          <w:tcPr>
            <w:tcW w:w="10485" w:type="dxa"/>
            <w:gridSpan w:val="22"/>
            <w:vAlign w:val="bottom"/>
          </w:tcPr>
          <w:p w:rsidR="00EC4133" w:rsidRDefault="00EC4133">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一般公共预算财政拨款“三公”经费支出决算表</w:t>
            </w:r>
          </w:p>
        </w:tc>
      </w:tr>
      <w:tr w:rsidR="00EC4133" w:rsidRPr="00892D0C">
        <w:trPr>
          <w:trHeight w:val="285"/>
        </w:trPr>
        <w:tc>
          <w:tcPr>
            <w:tcW w:w="1783" w:type="dxa"/>
            <w:gridSpan w:val="2"/>
            <w:vAlign w:val="center"/>
          </w:tcPr>
          <w:p w:rsidR="00EC4133" w:rsidRDefault="00EC4133">
            <w:pPr>
              <w:rPr>
                <w:rFonts w:ascii="宋体" w:cs="宋体"/>
                <w:color w:val="000000"/>
                <w:sz w:val="16"/>
                <w:szCs w:val="16"/>
              </w:rPr>
            </w:pPr>
          </w:p>
        </w:tc>
        <w:tc>
          <w:tcPr>
            <w:tcW w:w="647" w:type="dxa"/>
            <w:gridSpan w:val="2"/>
            <w:vAlign w:val="center"/>
          </w:tcPr>
          <w:p w:rsidR="00EC4133" w:rsidRDefault="00EC4133">
            <w:pPr>
              <w:rPr>
                <w:rFonts w:ascii="宋体" w:cs="宋体"/>
                <w:color w:val="000000"/>
                <w:sz w:val="16"/>
                <w:szCs w:val="16"/>
              </w:rPr>
            </w:pPr>
          </w:p>
        </w:tc>
        <w:tc>
          <w:tcPr>
            <w:tcW w:w="629" w:type="dxa"/>
            <w:gridSpan w:val="2"/>
            <w:vAlign w:val="center"/>
          </w:tcPr>
          <w:p w:rsidR="00EC4133" w:rsidRDefault="00EC4133">
            <w:pPr>
              <w:rPr>
                <w:rFonts w:ascii="宋体" w:cs="宋体"/>
                <w:color w:val="000000"/>
                <w:sz w:val="16"/>
                <w:szCs w:val="16"/>
              </w:rPr>
            </w:pPr>
          </w:p>
        </w:tc>
        <w:tc>
          <w:tcPr>
            <w:tcW w:w="630" w:type="dxa"/>
            <w:gridSpan w:val="2"/>
            <w:vAlign w:val="center"/>
          </w:tcPr>
          <w:p w:rsidR="00EC4133" w:rsidRDefault="00EC4133">
            <w:pPr>
              <w:rPr>
                <w:rFonts w:ascii="宋体" w:cs="宋体"/>
                <w:color w:val="000000"/>
                <w:sz w:val="16"/>
                <w:szCs w:val="16"/>
              </w:rPr>
            </w:pPr>
          </w:p>
        </w:tc>
        <w:tc>
          <w:tcPr>
            <w:tcW w:w="629" w:type="dxa"/>
            <w:vAlign w:val="center"/>
          </w:tcPr>
          <w:p w:rsidR="00EC4133" w:rsidRDefault="00EC4133">
            <w:pPr>
              <w:rPr>
                <w:rFonts w:ascii="宋体" w:cs="宋体"/>
                <w:color w:val="000000"/>
                <w:sz w:val="16"/>
                <w:szCs w:val="16"/>
              </w:rPr>
            </w:pPr>
          </w:p>
        </w:tc>
        <w:tc>
          <w:tcPr>
            <w:tcW w:w="992" w:type="dxa"/>
            <w:gridSpan w:val="2"/>
            <w:vAlign w:val="center"/>
          </w:tcPr>
          <w:p w:rsidR="00EC4133" w:rsidRDefault="00EC4133">
            <w:pPr>
              <w:rPr>
                <w:rFonts w:ascii="宋体" w:cs="宋体"/>
                <w:color w:val="000000"/>
                <w:sz w:val="16"/>
                <w:szCs w:val="16"/>
              </w:rPr>
            </w:pPr>
          </w:p>
        </w:tc>
        <w:tc>
          <w:tcPr>
            <w:tcW w:w="509" w:type="dxa"/>
            <w:vAlign w:val="center"/>
          </w:tcPr>
          <w:p w:rsidR="00EC4133" w:rsidRDefault="00EC4133">
            <w:pPr>
              <w:rPr>
                <w:rFonts w:ascii="宋体" w:cs="宋体"/>
                <w:color w:val="000000"/>
                <w:sz w:val="16"/>
                <w:szCs w:val="16"/>
              </w:rPr>
            </w:pPr>
          </w:p>
        </w:tc>
        <w:tc>
          <w:tcPr>
            <w:tcW w:w="647" w:type="dxa"/>
            <w:gridSpan w:val="2"/>
            <w:vAlign w:val="center"/>
          </w:tcPr>
          <w:p w:rsidR="00EC4133" w:rsidRDefault="00EC4133">
            <w:pPr>
              <w:rPr>
                <w:rFonts w:ascii="宋体" w:cs="宋体"/>
                <w:color w:val="000000"/>
                <w:sz w:val="16"/>
                <w:szCs w:val="16"/>
              </w:rPr>
            </w:pPr>
          </w:p>
        </w:tc>
        <w:tc>
          <w:tcPr>
            <w:tcW w:w="630" w:type="dxa"/>
            <w:vAlign w:val="center"/>
          </w:tcPr>
          <w:p w:rsidR="00EC4133" w:rsidRDefault="00EC4133">
            <w:pPr>
              <w:rPr>
                <w:rFonts w:ascii="宋体" w:cs="宋体"/>
                <w:color w:val="000000"/>
                <w:sz w:val="16"/>
                <w:szCs w:val="16"/>
              </w:rPr>
            </w:pPr>
          </w:p>
        </w:tc>
        <w:tc>
          <w:tcPr>
            <w:tcW w:w="630" w:type="dxa"/>
            <w:gridSpan w:val="2"/>
            <w:vAlign w:val="center"/>
          </w:tcPr>
          <w:p w:rsidR="00EC4133" w:rsidRDefault="00EC4133">
            <w:pPr>
              <w:rPr>
                <w:rFonts w:ascii="宋体" w:cs="宋体"/>
                <w:color w:val="000000"/>
                <w:sz w:val="16"/>
                <w:szCs w:val="16"/>
              </w:rPr>
            </w:pPr>
          </w:p>
        </w:tc>
        <w:tc>
          <w:tcPr>
            <w:tcW w:w="630" w:type="dxa"/>
            <w:gridSpan w:val="2"/>
            <w:vAlign w:val="center"/>
          </w:tcPr>
          <w:p w:rsidR="00EC4133" w:rsidRDefault="00EC4133">
            <w:pPr>
              <w:rPr>
                <w:rFonts w:ascii="宋体" w:cs="宋体"/>
                <w:color w:val="000000"/>
                <w:sz w:val="16"/>
                <w:szCs w:val="16"/>
              </w:rPr>
            </w:pPr>
          </w:p>
        </w:tc>
        <w:tc>
          <w:tcPr>
            <w:tcW w:w="2129" w:type="dxa"/>
            <w:gridSpan w:val="3"/>
            <w:vAlign w:val="center"/>
          </w:tcPr>
          <w:p w:rsidR="00EC4133" w:rsidRDefault="00EC4133">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EC4133" w:rsidRPr="00892D0C">
        <w:trPr>
          <w:trHeight w:val="270"/>
        </w:trPr>
        <w:tc>
          <w:tcPr>
            <w:tcW w:w="1783" w:type="dxa"/>
            <w:gridSpan w:val="2"/>
            <w:vAlign w:val="center"/>
          </w:tcPr>
          <w:p w:rsidR="00EC4133" w:rsidRDefault="00EC4133">
            <w:pPr>
              <w:rPr>
                <w:rFonts w:ascii="宋体" w:cs="宋体"/>
                <w:color w:val="000000"/>
                <w:sz w:val="16"/>
                <w:szCs w:val="16"/>
              </w:rPr>
            </w:pPr>
          </w:p>
        </w:tc>
        <w:tc>
          <w:tcPr>
            <w:tcW w:w="647" w:type="dxa"/>
            <w:gridSpan w:val="2"/>
            <w:vAlign w:val="center"/>
          </w:tcPr>
          <w:p w:rsidR="00EC4133" w:rsidRDefault="00EC4133">
            <w:pPr>
              <w:rPr>
                <w:rFonts w:ascii="宋体" w:cs="宋体"/>
                <w:color w:val="000000"/>
                <w:sz w:val="16"/>
                <w:szCs w:val="16"/>
              </w:rPr>
            </w:pPr>
          </w:p>
        </w:tc>
        <w:tc>
          <w:tcPr>
            <w:tcW w:w="629" w:type="dxa"/>
            <w:gridSpan w:val="2"/>
            <w:vAlign w:val="center"/>
          </w:tcPr>
          <w:p w:rsidR="00EC4133" w:rsidRDefault="00EC4133">
            <w:pPr>
              <w:rPr>
                <w:rFonts w:ascii="宋体" w:cs="宋体"/>
                <w:color w:val="000000"/>
                <w:sz w:val="16"/>
                <w:szCs w:val="16"/>
              </w:rPr>
            </w:pPr>
          </w:p>
        </w:tc>
        <w:tc>
          <w:tcPr>
            <w:tcW w:w="630" w:type="dxa"/>
            <w:gridSpan w:val="2"/>
            <w:vAlign w:val="center"/>
          </w:tcPr>
          <w:p w:rsidR="00EC4133" w:rsidRDefault="00EC4133">
            <w:pPr>
              <w:rPr>
                <w:rFonts w:ascii="宋体" w:cs="宋体"/>
                <w:color w:val="000000"/>
                <w:sz w:val="16"/>
                <w:szCs w:val="16"/>
              </w:rPr>
            </w:pPr>
          </w:p>
        </w:tc>
        <w:tc>
          <w:tcPr>
            <w:tcW w:w="629" w:type="dxa"/>
            <w:vAlign w:val="center"/>
          </w:tcPr>
          <w:p w:rsidR="00EC4133" w:rsidRDefault="00EC4133">
            <w:pPr>
              <w:rPr>
                <w:rFonts w:ascii="宋体" w:cs="宋体"/>
                <w:color w:val="000000"/>
                <w:sz w:val="16"/>
                <w:szCs w:val="16"/>
              </w:rPr>
            </w:pPr>
          </w:p>
        </w:tc>
        <w:tc>
          <w:tcPr>
            <w:tcW w:w="992" w:type="dxa"/>
            <w:gridSpan w:val="2"/>
            <w:vAlign w:val="center"/>
          </w:tcPr>
          <w:p w:rsidR="00EC4133" w:rsidRDefault="00EC4133">
            <w:pPr>
              <w:rPr>
                <w:rFonts w:ascii="宋体" w:cs="宋体"/>
                <w:color w:val="000000"/>
                <w:sz w:val="16"/>
                <w:szCs w:val="16"/>
              </w:rPr>
            </w:pPr>
          </w:p>
        </w:tc>
        <w:tc>
          <w:tcPr>
            <w:tcW w:w="509" w:type="dxa"/>
            <w:vAlign w:val="center"/>
          </w:tcPr>
          <w:p w:rsidR="00EC4133" w:rsidRDefault="00EC4133">
            <w:pPr>
              <w:rPr>
                <w:rFonts w:ascii="宋体" w:cs="宋体"/>
                <w:color w:val="000000"/>
                <w:sz w:val="16"/>
                <w:szCs w:val="16"/>
              </w:rPr>
            </w:pPr>
          </w:p>
        </w:tc>
        <w:tc>
          <w:tcPr>
            <w:tcW w:w="647" w:type="dxa"/>
            <w:gridSpan w:val="2"/>
            <w:vAlign w:val="center"/>
          </w:tcPr>
          <w:p w:rsidR="00EC4133" w:rsidRDefault="00EC4133">
            <w:pPr>
              <w:rPr>
                <w:rFonts w:ascii="宋体" w:cs="宋体"/>
                <w:color w:val="000000"/>
                <w:sz w:val="16"/>
                <w:szCs w:val="16"/>
              </w:rPr>
            </w:pPr>
          </w:p>
        </w:tc>
        <w:tc>
          <w:tcPr>
            <w:tcW w:w="630" w:type="dxa"/>
            <w:vAlign w:val="center"/>
          </w:tcPr>
          <w:p w:rsidR="00EC4133" w:rsidRDefault="00EC4133">
            <w:pPr>
              <w:rPr>
                <w:rFonts w:ascii="宋体" w:cs="宋体"/>
                <w:color w:val="000000"/>
                <w:sz w:val="16"/>
                <w:szCs w:val="16"/>
              </w:rPr>
            </w:pPr>
          </w:p>
        </w:tc>
        <w:tc>
          <w:tcPr>
            <w:tcW w:w="630" w:type="dxa"/>
            <w:gridSpan w:val="2"/>
            <w:vAlign w:val="center"/>
          </w:tcPr>
          <w:p w:rsidR="00EC4133" w:rsidRDefault="00EC4133">
            <w:pPr>
              <w:rPr>
                <w:rFonts w:ascii="宋体" w:cs="宋体"/>
                <w:color w:val="000000"/>
                <w:sz w:val="16"/>
                <w:szCs w:val="16"/>
              </w:rPr>
            </w:pPr>
          </w:p>
        </w:tc>
        <w:tc>
          <w:tcPr>
            <w:tcW w:w="630" w:type="dxa"/>
            <w:gridSpan w:val="2"/>
            <w:vAlign w:val="center"/>
          </w:tcPr>
          <w:p w:rsidR="00EC4133" w:rsidRDefault="00EC4133">
            <w:pPr>
              <w:rPr>
                <w:rFonts w:ascii="宋体" w:cs="宋体"/>
                <w:color w:val="000000"/>
                <w:sz w:val="16"/>
                <w:szCs w:val="16"/>
              </w:rPr>
            </w:pPr>
          </w:p>
        </w:tc>
        <w:tc>
          <w:tcPr>
            <w:tcW w:w="2129" w:type="dxa"/>
            <w:gridSpan w:val="3"/>
            <w:vAlign w:val="center"/>
          </w:tcPr>
          <w:p w:rsidR="00EC4133" w:rsidRDefault="00EC4133">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EC4133" w:rsidRPr="00892D0C">
        <w:trPr>
          <w:trHeight w:val="300"/>
        </w:trPr>
        <w:tc>
          <w:tcPr>
            <w:tcW w:w="5310" w:type="dxa"/>
            <w:gridSpan w:val="11"/>
            <w:tcBorders>
              <w:top w:val="single" w:sz="12" w:space="0" w:color="000000"/>
              <w:left w:val="single" w:sz="12"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年度预算数</w:t>
            </w:r>
          </w:p>
        </w:tc>
        <w:tc>
          <w:tcPr>
            <w:tcW w:w="5175" w:type="dxa"/>
            <w:gridSpan w:val="11"/>
            <w:tcBorders>
              <w:top w:val="single" w:sz="12" w:space="0" w:color="000000"/>
              <w:left w:val="single" w:sz="4" w:space="0" w:color="000000"/>
              <w:bottom w:val="single" w:sz="4" w:space="0" w:color="000000"/>
              <w:right w:val="single" w:sz="12"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年度决算数</w:t>
            </w:r>
          </w:p>
        </w:tc>
      </w:tr>
      <w:tr w:rsidR="00EC4133" w:rsidRPr="00892D0C">
        <w:trPr>
          <w:trHeight w:val="600"/>
        </w:trPr>
        <w:tc>
          <w:tcPr>
            <w:tcW w:w="922" w:type="dxa"/>
            <w:vMerge w:val="restart"/>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550" w:type="dxa"/>
            <w:gridSpan w:val="7"/>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c>
          <w:tcPr>
            <w:tcW w:w="9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460" w:type="dxa"/>
            <w:gridSpan w:val="5"/>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r>
      <w:tr w:rsidR="00EC4133" w:rsidRPr="00892D0C">
        <w:trPr>
          <w:trHeight w:val="600"/>
        </w:trPr>
        <w:tc>
          <w:tcPr>
            <w:tcW w:w="922" w:type="dxa"/>
            <w:vMerge/>
            <w:tcBorders>
              <w:top w:val="single" w:sz="4" w:space="0" w:color="000000"/>
              <w:left w:val="single" w:sz="12" w:space="0" w:color="000000"/>
              <w:bottom w:val="single" w:sz="4" w:space="0" w:color="000000"/>
              <w:right w:val="single" w:sz="4" w:space="0" w:color="000000"/>
            </w:tcBorders>
            <w:vAlign w:val="center"/>
          </w:tcPr>
          <w:p w:rsidR="00EC4133" w:rsidRDefault="00EC4133">
            <w:pPr>
              <w:jc w:val="center"/>
              <w:rPr>
                <w:rFonts w:ascii="宋体" w:cs="宋体"/>
                <w:b/>
                <w:color w:val="000000"/>
                <w:sz w:val="16"/>
                <w:szCs w:val="16"/>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tcPr>
          <w:p w:rsidR="00EC4133" w:rsidRDefault="00EC4133">
            <w:pPr>
              <w:jc w:val="center"/>
              <w:rPr>
                <w:rFonts w:ascii="宋体" w:cs="宋体"/>
                <w:b/>
                <w:color w:val="000000"/>
                <w:sz w:val="16"/>
                <w:szCs w:val="16"/>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915" w:type="dxa"/>
            <w:vMerge/>
            <w:tcBorders>
              <w:top w:val="single" w:sz="4" w:space="0" w:color="000000"/>
              <w:left w:val="single" w:sz="4" w:space="0" w:color="000000"/>
              <w:bottom w:val="single" w:sz="4" w:space="0" w:color="000000"/>
              <w:right w:val="single" w:sz="4" w:space="0" w:color="000000"/>
            </w:tcBorders>
            <w:vAlign w:val="center"/>
          </w:tcPr>
          <w:p w:rsidR="00EC4133" w:rsidRDefault="00EC4133">
            <w:pPr>
              <w:jc w:val="center"/>
              <w:rPr>
                <w:rFonts w:ascii="宋体" w:cs="宋体"/>
                <w:b/>
                <w:color w:val="000000"/>
                <w:sz w:val="16"/>
                <w:szCs w:val="16"/>
              </w:rPr>
            </w:pPr>
          </w:p>
        </w:tc>
        <w:tc>
          <w:tcPr>
            <w:tcW w:w="922" w:type="dxa"/>
            <w:gridSpan w:val="2"/>
            <w:vMerge/>
            <w:tcBorders>
              <w:top w:val="single" w:sz="4" w:space="0" w:color="000000"/>
              <w:left w:val="single" w:sz="4" w:space="0" w:color="000000"/>
              <w:bottom w:val="single" w:sz="4" w:space="0" w:color="000000"/>
              <w:right w:val="single" w:sz="4" w:space="0" w:color="000000"/>
            </w:tcBorders>
            <w:vAlign w:val="center"/>
          </w:tcPr>
          <w:p w:rsidR="00EC4133" w:rsidRDefault="00EC4133">
            <w:pPr>
              <w:jc w:val="center"/>
              <w:rPr>
                <w:rFonts w:asci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vAlign w:val="center"/>
          </w:tcPr>
          <w:p w:rsidR="00EC4133" w:rsidRDefault="00EC4133">
            <w:pPr>
              <w:jc w:val="center"/>
              <w:rPr>
                <w:rFonts w:ascii="宋体" w:cs="宋体"/>
                <w:b/>
                <w:color w:val="000000"/>
                <w:sz w:val="16"/>
                <w:szCs w:val="16"/>
              </w:rPr>
            </w:pP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8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EC4133" w:rsidRDefault="00EC4133">
            <w:pPr>
              <w:jc w:val="center"/>
              <w:rPr>
                <w:rFonts w:ascii="宋体" w:cs="宋体"/>
                <w:b/>
                <w:color w:val="000000"/>
                <w:sz w:val="16"/>
                <w:szCs w:val="16"/>
              </w:rPr>
            </w:pPr>
          </w:p>
        </w:tc>
      </w:tr>
      <w:tr w:rsidR="00EC4133" w:rsidRPr="00892D0C">
        <w:trPr>
          <w:trHeight w:val="300"/>
        </w:trPr>
        <w:tc>
          <w:tcPr>
            <w:tcW w:w="922" w:type="dxa"/>
            <w:tcBorders>
              <w:top w:val="single" w:sz="4" w:space="0" w:color="000000"/>
              <w:left w:val="single" w:sz="12"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sz="4" w:space="0" w:color="000000"/>
              <w:left w:val="single" w:sz="4" w:space="0" w:color="000000"/>
              <w:bottom w:val="single" w:sz="4" w:space="0" w:color="000000"/>
              <w:right w:val="single" w:sz="4"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EC4133" w:rsidRDefault="00EC4133">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rsidR="00EC4133" w:rsidRPr="00892D0C">
        <w:trPr>
          <w:trHeight w:val="600"/>
        </w:trPr>
        <w:tc>
          <w:tcPr>
            <w:tcW w:w="922" w:type="dxa"/>
            <w:tcBorders>
              <w:top w:val="single" w:sz="4" w:space="0" w:color="000000"/>
              <w:left w:val="single" w:sz="12" w:space="0" w:color="000000"/>
              <w:bottom w:val="single" w:sz="12" w:space="0" w:color="000000"/>
              <w:right w:val="single" w:sz="4" w:space="0" w:color="000000"/>
            </w:tcBorders>
            <w:vAlign w:val="center"/>
          </w:tcPr>
          <w:p w:rsidR="00EC4133" w:rsidRDefault="00EC4133">
            <w:pPr>
              <w:jc w:val="right"/>
              <w:rPr>
                <w:rFonts w:ascii="宋体" w:cs="宋体"/>
                <w:b/>
                <w:color w:val="000000"/>
                <w:sz w:val="16"/>
                <w:szCs w:val="16"/>
              </w:rPr>
            </w:pPr>
            <w:r>
              <w:rPr>
                <w:rFonts w:ascii="宋体" w:cs="宋体"/>
                <w:b/>
                <w:color w:val="000000"/>
                <w:sz w:val="16"/>
                <w:szCs w:val="16"/>
              </w:rPr>
              <w:t>0</w:t>
            </w:r>
          </w:p>
        </w:tc>
        <w:tc>
          <w:tcPr>
            <w:tcW w:w="923" w:type="dxa"/>
            <w:gridSpan w:val="2"/>
            <w:tcBorders>
              <w:top w:val="single" w:sz="4" w:space="0" w:color="000000"/>
              <w:left w:val="single" w:sz="4" w:space="0" w:color="000000"/>
              <w:bottom w:val="single" w:sz="12" w:space="0" w:color="000000"/>
              <w:right w:val="single" w:sz="4" w:space="0" w:color="000000"/>
            </w:tcBorders>
            <w:vAlign w:val="center"/>
          </w:tcPr>
          <w:p w:rsidR="00EC4133" w:rsidRDefault="00EC4133">
            <w:pPr>
              <w:jc w:val="right"/>
              <w:rPr>
                <w:rFonts w:ascii="宋体" w:cs="宋体"/>
                <w:color w:val="000000"/>
                <w:sz w:val="16"/>
                <w:szCs w:val="16"/>
              </w:rPr>
            </w:pPr>
            <w:r>
              <w:rPr>
                <w:rFonts w:ascii="宋体" w:cs="宋体"/>
                <w:color w:val="000000"/>
                <w:sz w:val="16"/>
                <w:szCs w:val="16"/>
              </w:rPr>
              <w:t>0</w:t>
            </w:r>
          </w:p>
        </w:tc>
        <w:tc>
          <w:tcPr>
            <w:tcW w:w="700" w:type="dxa"/>
            <w:gridSpan w:val="2"/>
            <w:tcBorders>
              <w:top w:val="single" w:sz="4" w:space="0" w:color="000000"/>
              <w:left w:val="single" w:sz="4" w:space="0" w:color="000000"/>
              <w:bottom w:val="single" w:sz="12" w:space="0" w:color="000000"/>
              <w:right w:val="single" w:sz="4" w:space="0" w:color="000000"/>
            </w:tcBorders>
            <w:vAlign w:val="center"/>
          </w:tcPr>
          <w:p w:rsidR="00EC4133" w:rsidRDefault="00EC4133">
            <w:pPr>
              <w:jc w:val="right"/>
              <w:rPr>
                <w:rFonts w:ascii="宋体" w:cs="宋体"/>
                <w:color w:val="000000"/>
                <w:sz w:val="16"/>
                <w:szCs w:val="16"/>
              </w:rPr>
            </w:pPr>
            <w:r>
              <w:rPr>
                <w:rFonts w:ascii="宋体" w:cs="宋体"/>
                <w:color w:val="000000"/>
                <w:sz w:val="16"/>
                <w:szCs w:val="16"/>
              </w:rPr>
              <w:t>0</w:t>
            </w: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EC4133" w:rsidRDefault="00EC4133">
            <w:pPr>
              <w:jc w:val="right"/>
              <w:rPr>
                <w:rFonts w:ascii="宋体" w:cs="宋体"/>
                <w:color w:val="000000"/>
                <w:sz w:val="16"/>
                <w:szCs w:val="16"/>
              </w:rPr>
            </w:pPr>
            <w:r>
              <w:rPr>
                <w:rFonts w:ascii="宋体" w:cs="宋体"/>
                <w:color w:val="000000"/>
                <w:sz w:val="16"/>
                <w:szCs w:val="16"/>
              </w:rPr>
              <w:t>0</w:t>
            </w:r>
          </w:p>
        </w:tc>
        <w:tc>
          <w:tcPr>
            <w:tcW w:w="1000" w:type="dxa"/>
            <w:gridSpan w:val="3"/>
            <w:tcBorders>
              <w:top w:val="single" w:sz="4" w:space="0" w:color="000000"/>
              <w:left w:val="single" w:sz="4" w:space="0" w:color="000000"/>
              <w:bottom w:val="single" w:sz="12" w:space="0" w:color="000000"/>
              <w:right w:val="single" w:sz="4" w:space="0" w:color="000000"/>
            </w:tcBorders>
            <w:vAlign w:val="center"/>
          </w:tcPr>
          <w:p w:rsidR="00EC4133" w:rsidRDefault="00EC4133">
            <w:pPr>
              <w:jc w:val="right"/>
              <w:rPr>
                <w:rFonts w:ascii="宋体" w:cs="宋体"/>
                <w:color w:val="000000"/>
                <w:sz w:val="16"/>
                <w:szCs w:val="16"/>
              </w:rPr>
            </w:pPr>
            <w:r>
              <w:rPr>
                <w:rFonts w:ascii="宋体" w:cs="宋体"/>
                <w:color w:val="000000"/>
                <w:sz w:val="16"/>
                <w:szCs w:val="16"/>
              </w:rPr>
              <w:t>0</w:t>
            </w:r>
          </w:p>
        </w:tc>
        <w:tc>
          <w:tcPr>
            <w:tcW w:w="915" w:type="dxa"/>
            <w:tcBorders>
              <w:top w:val="single" w:sz="4" w:space="0" w:color="000000"/>
              <w:left w:val="single" w:sz="4" w:space="0" w:color="000000"/>
              <w:bottom w:val="single" w:sz="12" w:space="0" w:color="000000"/>
              <w:right w:val="single" w:sz="4" w:space="0" w:color="000000"/>
            </w:tcBorders>
            <w:vAlign w:val="center"/>
          </w:tcPr>
          <w:p w:rsidR="00EC4133" w:rsidRDefault="00EC4133">
            <w:pPr>
              <w:jc w:val="right"/>
              <w:rPr>
                <w:rFonts w:ascii="宋体" w:cs="宋体"/>
                <w:color w:val="000000"/>
                <w:sz w:val="16"/>
                <w:szCs w:val="16"/>
              </w:rPr>
            </w:pPr>
            <w:r>
              <w:rPr>
                <w:rFonts w:ascii="宋体" w:cs="宋体"/>
                <w:color w:val="000000"/>
                <w:sz w:val="16"/>
                <w:szCs w:val="16"/>
              </w:rPr>
              <w:t>0</w:t>
            </w:r>
          </w:p>
        </w:tc>
        <w:tc>
          <w:tcPr>
            <w:tcW w:w="922" w:type="dxa"/>
            <w:gridSpan w:val="2"/>
            <w:tcBorders>
              <w:top w:val="single" w:sz="4" w:space="0" w:color="000000"/>
              <w:left w:val="single" w:sz="4" w:space="0" w:color="000000"/>
              <w:bottom w:val="single" w:sz="12" w:space="0" w:color="000000"/>
              <w:right w:val="single" w:sz="4" w:space="0" w:color="000000"/>
            </w:tcBorders>
            <w:vAlign w:val="center"/>
          </w:tcPr>
          <w:p w:rsidR="00EC4133" w:rsidRDefault="00EC4133">
            <w:pPr>
              <w:jc w:val="right"/>
              <w:rPr>
                <w:rFonts w:ascii="宋体" w:cs="宋体"/>
                <w:b/>
                <w:color w:val="000000"/>
                <w:sz w:val="16"/>
                <w:szCs w:val="16"/>
              </w:rPr>
            </w:pPr>
            <w:r>
              <w:rPr>
                <w:rFonts w:ascii="宋体" w:cs="宋体"/>
                <w:b/>
                <w:color w:val="000000"/>
                <w:sz w:val="16"/>
                <w:szCs w:val="16"/>
              </w:rPr>
              <w:t>0</w:t>
            </w:r>
          </w:p>
        </w:tc>
        <w:tc>
          <w:tcPr>
            <w:tcW w:w="923" w:type="dxa"/>
            <w:gridSpan w:val="3"/>
            <w:tcBorders>
              <w:top w:val="single" w:sz="4" w:space="0" w:color="000000"/>
              <w:left w:val="single" w:sz="4" w:space="0" w:color="000000"/>
              <w:bottom w:val="single" w:sz="12" w:space="0" w:color="000000"/>
              <w:right w:val="single" w:sz="4" w:space="0" w:color="000000"/>
            </w:tcBorders>
            <w:vAlign w:val="center"/>
          </w:tcPr>
          <w:p w:rsidR="00EC4133" w:rsidRDefault="00EC4133">
            <w:pPr>
              <w:jc w:val="right"/>
              <w:rPr>
                <w:rFonts w:ascii="宋体" w:cs="宋体"/>
                <w:color w:val="000000"/>
                <w:sz w:val="16"/>
                <w:szCs w:val="16"/>
              </w:rPr>
            </w:pPr>
            <w:r>
              <w:rPr>
                <w:rFonts w:ascii="宋体" w:cs="宋体"/>
                <w:color w:val="000000"/>
                <w:sz w:val="16"/>
                <w:szCs w:val="16"/>
              </w:rPr>
              <w:t>0</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EC4133" w:rsidRDefault="00EC4133">
            <w:pPr>
              <w:jc w:val="right"/>
              <w:rPr>
                <w:rFonts w:ascii="宋体" w:cs="宋体"/>
                <w:color w:val="000000"/>
                <w:sz w:val="16"/>
                <w:szCs w:val="16"/>
              </w:rPr>
            </w:pPr>
            <w:r>
              <w:rPr>
                <w:rFonts w:ascii="宋体" w:cs="宋体"/>
                <w:color w:val="000000"/>
                <w:sz w:val="16"/>
                <w:szCs w:val="16"/>
              </w:rPr>
              <w:t>0</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EC4133" w:rsidRDefault="00EC4133">
            <w:pPr>
              <w:jc w:val="right"/>
              <w:rPr>
                <w:rFonts w:ascii="宋体" w:cs="宋体"/>
                <w:color w:val="000000"/>
                <w:sz w:val="16"/>
                <w:szCs w:val="16"/>
              </w:rPr>
            </w:pPr>
            <w:r>
              <w:rPr>
                <w:rFonts w:ascii="宋体" w:cs="宋体"/>
                <w:color w:val="000000"/>
                <w:sz w:val="16"/>
                <w:szCs w:val="16"/>
              </w:rPr>
              <w:t>0</w:t>
            </w:r>
          </w:p>
        </w:tc>
        <w:tc>
          <w:tcPr>
            <w:tcW w:w="820" w:type="dxa"/>
            <w:tcBorders>
              <w:top w:val="single" w:sz="4" w:space="0" w:color="000000"/>
              <w:left w:val="single" w:sz="4" w:space="0" w:color="000000"/>
              <w:bottom w:val="single" w:sz="12" w:space="0" w:color="000000"/>
              <w:right w:val="single" w:sz="4" w:space="0" w:color="000000"/>
            </w:tcBorders>
            <w:vAlign w:val="center"/>
          </w:tcPr>
          <w:p w:rsidR="00EC4133" w:rsidRDefault="00EC4133">
            <w:pPr>
              <w:jc w:val="right"/>
              <w:rPr>
                <w:rFonts w:ascii="宋体" w:cs="宋体"/>
                <w:color w:val="000000"/>
                <w:sz w:val="16"/>
                <w:szCs w:val="16"/>
              </w:rPr>
            </w:pPr>
            <w:r>
              <w:rPr>
                <w:rFonts w:ascii="宋体" w:cs="宋体"/>
                <w:color w:val="000000"/>
                <w:sz w:val="16"/>
                <w:szCs w:val="16"/>
              </w:rPr>
              <w:t>0</w:t>
            </w:r>
          </w:p>
        </w:tc>
        <w:tc>
          <w:tcPr>
            <w:tcW w:w="870" w:type="dxa"/>
            <w:tcBorders>
              <w:top w:val="single" w:sz="4" w:space="0" w:color="000000"/>
              <w:left w:val="single" w:sz="4" w:space="0" w:color="000000"/>
              <w:bottom w:val="single" w:sz="12" w:space="0" w:color="000000"/>
              <w:right w:val="single" w:sz="12" w:space="0" w:color="000000"/>
            </w:tcBorders>
            <w:vAlign w:val="center"/>
          </w:tcPr>
          <w:p w:rsidR="00EC4133" w:rsidRDefault="00EC4133">
            <w:pPr>
              <w:jc w:val="right"/>
              <w:rPr>
                <w:rFonts w:ascii="宋体" w:cs="宋体"/>
                <w:color w:val="000000"/>
                <w:sz w:val="16"/>
                <w:szCs w:val="16"/>
              </w:rPr>
            </w:pPr>
            <w:r>
              <w:rPr>
                <w:rFonts w:ascii="宋体" w:cs="宋体"/>
                <w:color w:val="000000"/>
                <w:sz w:val="16"/>
                <w:szCs w:val="16"/>
              </w:rPr>
              <w:t>0</w:t>
            </w:r>
          </w:p>
        </w:tc>
      </w:tr>
      <w:tr w:rsidR="00EC4133" w:rsidRPr="00892D0C">
        <w:trPr>
          <w:trHeight w:val="600"/>
        </w:trPr>
        <w:tc>
          <w:tcPr>
            <w:tcW w:w="10485" w:type="dxa"/>
            <w:gridSpan w:val="22"/>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注：本表反映部门本年度“三公”经费支出预决算情况。其中，</w:t>
            </w:r>
            <w:r>
              <w:rPr>
                <w:rFonts w:ascii="宋体" w:hAnsi="宋体" w:cs="宋体"/>
                <w:color w:val="000000"/>
                <w:kern w:val="0"/>
                <w:sz w:val="16"/>
                <w:szCs w:val="16"/>
              </w:rPr>
              <w:t>2016</w:t>
            </w:r>
            <w:r>
              <w:rPr>
                <w:rFonts w:ascii="宋体" w:hAnsi="宋体" w:cs="宋体" w:hint="eastAsia"/>
                <w:color w:val="000000"/>
                <w:kern w:val="0"/>
                <w:sz w:val="16"/>
                <w:szCs w:val="16"/>
              </w:rPr>
              <w:t>年度预算数为“三公”经费年初预算数，决算数是包括当年一般公共预算财政拨款和以前年度结转资金安排的实际支出。</w:t>
            </w:r>
          </w:p>
        </w:tc>
      </w:tr>
    </w:tbl>
    <w:p w:rsidR="00EC4133" w:rsidRDefault="00EC4133">
      <w:pPr>
        <w:spacing w:line="360" w:lineRule="auto"/>
        <w:jc w:val="center"/>
        <w:rPr>
          <w:rFonts w:ascii="隶书" w:eastAsia="隶书" w:hAnsi="隶书" w:cs="隶书"/>
          <w:sz w:val="52"/>
          <w:szCs w:val="52"/>
        </w:rPr>
        <w:sectPr w:rsidR="00EC4133">
          <w:pgSz w:w="11906" w:h="16838"/>
          <w:pgMar w:top="1440" w:right="1531" w:bottom="1440" w:left="1587" w:header="850" w:footer="992" w:gutter="0"/>
          <w:pgNumType w:fmt="numberInDash"/>
          <w:cols w:space="0"/>
          <w:docGrid w:type="lines" w:linePitch="317"/>
        </w:sectPr>
      </w:pPr>
    </w:p>
    <w:tbl>
      <w:tblPr>
        <w:tblW w:w="10500" w:type="dxa"/>
        <w:tblInd w:w="-902" w:type="dxa"/>
        <w:tblLayout w:type="fixed"/>
        <w:tblCellMar>
          <w:top w:w="15" w:type="dxa"/>
          <w:left w:w="15" w:type="dxa"/>
          <w:bottom w:w="15" w:type="dxa"/>
          <w:right w:w="15" w:type="dxa"/>
        </w:tblCellMar>
        <w:tblLook w:val="00A0"/>
      </w:tblPr>
      <w:tblGrid>
        <w:gridCol w:w="902"/>
        <w:gridCol w:w="689"/>
        <w:gridCol w:w="31"/>
        <w:gridCol w:w="1405"/>
        <w:gridCol w:w="1166"/>
        <w:gridCol w:w="268"/>
        <w:gridCol w:w="851"/>
        <w:gridCol w:w="178"/>
        <w:gridCol w:w="751"/>
        <w:gridCol w:w="346"/>
        <w:gridCol w:w="653"/>
        <w:gridCol w:w="340"/>
        <w:gridCol w:w="992"/>
        <w:gridCol w:w="668"/>
        <w:gridCol w:w="162"/>
        <w:gridCol w:w="587"/>
        <w:gridCol w:w="511"/>
      </w:tblGrid>
      <w:tr w:rsidR="00EC4133" w:rsidRPr="00892D0C">
        <w:trPr>
          <w:trHeight w:val="375"/>
        </w:trPr>
        <w:tc>
          <w:tcPr>
            <w:tcW w:w="10500" w:type="dxa"/>
            <w:gridSpan w:val="17"/>
            <w:vAlign w:val="bottom"/>
          </w:tcPr>
          <w:p w:rsidR="00EC4133" w:rsidRDefault="00EC4133">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政府性基金预算财政拨款收入支出决算表</w:t>
            </w:r>
          </w:p>
        </w:tc>
      </w:tr>
      <w:tr w:rsidR="00EC4133" w:rsidRPr="00892D0C">
        <w:trPr>
          <w:trHeight w:val="285"/>
        </w:trPr>
        <w:tc>
          <w:tcPr>
            <w:tcW w:w="1591" w:type="dxa"/>
            <w:gridSpan w:val="2"/>
            <w:vAlign w:val="center"/>
          </w:tcPr>
          <w:p w:rsidR="00EC4133" w:rsidRDefault="00EC4133">
            <w:pPr>
              <w:rPr>
                <w:rFonts w:ascii="宋体" w:cs="宋体"/>
                <w:color w:val="000000"/>
                <w:sz w:val="16"/>
                <w:szCs w:val="16"/>
              </w:rPr>
            </w:pPr>
          </w:p>
        </w:tc>
        <w:tc>
          <w:tcPr>
            <w:tcW w:w="1436" w:type="dxa"/>
            <w:gridSpan w:val="2"/>
            <w:vAlign w:val="center"/>
          </w:tcPr>
          <w:p w:rsidR="00EC4133" w:rsidRDefault="00EC4133">
            <w:pPr>
              <w:rPr>
                <w:rFonts w:ascii="宋体" w:cs="宋体"/>
                <w:color w:val="000000"/>
                <w:sz w:val="16"/>
                <w:szCs w:val="16"/>
              </w:rPr>
            </w:pPr>
          </w:p>
        </w:tc>
        <w:tc>
          <w:tcPr>
            <w:tcW w:w="1166" w:type="dxa"/>
            <w:vAlign w:val="center"/>
          </w:tcPr>
          <w:p w:rsidR="00EC4133" w:rsidRDefault="00EC4133">
            <w:pPr>
              <w:rPr>
                <w:rFonts w:ascii="宋体" w:cs="宋体"/>
                <w:color w:val="000000"/>
                <w:sz w:val="16"/>
                <w:szCs w:val="16"/>
              </w:rPr>
            </w:pPr>
          </w:p>
        </w:tc>
        <w:tc>
          <w:tcPr>
            <w:tcW w:w="1297" w:type="dxa"/>
            <w:gridSpan w:val="3"/>
            <w:vAlign w:val="center"/>
          </w:tcPr>
          <w:p w:rsidR="00EC4133" w:rsidRDefault="00EC4133">
            <w:pPr>
              <w:rPr>
                <w:rFonts w:ascii="宋体" w:cs="宋体"/>
                <w:color w:val="000000"/>
                <w:sz w:val="16"/>
                <w:szCs w:val="16"/>
              </w:rPr>
            </w:pPr>
          </w:p>
        </w:tc>
        <w:tc>
          <w:tcPr>
            <w:tcW w:w="751" w:type="dxa"/>
            <w:vAlign w:val="center"/>
          </w:tcPr>
          <w:p w:rsidR="00EC4133" w:rsidRDefault="00EC4133">
            <w:pPr>
              <w:rPr>
                <w:rFonts w:ascii="宋体" w:cs="宋体"/>
                <w:color w:val="000000"/>
                <w:sz w:val="16"/>
                <w:szCs w:val="16"/>
              </w:rPr>
            </w:pPr>
          </w:p>
        </w:tc>
        <w:tc>
          <w:tcPr>
            <w:tcW w:w="999" w:type="dxa"/>
            <w:gridSpan w:val="2"/>
            <w:vAlign w:val="center"/>
          </w:tcPr>
          <w:p w:rsidR="00EC4133" w:rsidRDefault="00EC4133">
            <w:pPr>
              <w:rPr>
                <w:rFonts w:ascii="宋体" w:cs="宋体"/>
                <w:color w:val="000000"/>
                <w:sz w:val="16"/>
                <w:szCs w:val="16"/>
              </w:rPr>
            </w:pPr>
          </w:p>
        </w:tc>
        <w:tc>
          <w:tcPr>
            <w:tcW w:w="2000" w:type="dxa"/>
            <w:gridSpan w:val="3"/>
            <w:vAlign w:val="center"/>
          </w:tcPr>
          <w:p w:rsidR="00EC4133" w:rsidRDefault="00EC4133">
            <w:pPr>
              <w:rPr>
                <w:rFonts w:ascii="宋体" w:cs="宋体"/>
                <w:color w:val="000000"/>
                <w:sz w:val="16"/>
                <w:szCs w:val="16"/>
              </w:rPr>
            </w:pPr>
          </w:p>
        </w:tc>
        <w:tc>
          <w:tcPr>
            <w:tcW w:w="1260" w:type="dxa"/>
            <w:gridSpan w:val="3"/>
            <w:vAlign w:val="center"/>
          </w:tcPr>
          <w:p w:rsidR="00EC4133" w:rsidRDefault="00EC4133">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EC4133" w:rsidRPr="00892D0C">
        <w:trPr>
          <w:trHeight w:val="270"/>
        </w:trPr>
        <w:tc>
          <w:tcPr>
            <w:tcW w:w="1591" w:type="dxa"/>
            <w:gridSpan w:val="2"/>
            <w:vAlign w:val="center"/>
          </w:tcPr>
          <w:p w:rsidR="00EC4133" w:rsidRDefault="00EC4133">
            <w:pPr>
              <w:rPr>
                <w:rFonts w:ascii="宋体" w:cs="宋体"/>
                <w:color w:val="000000"/>
                <w:sz w:val="16"/>
                <w:szCs w:val="16"/>
              </w:rPr>
            </w:pPr>
          </w:p>
        </w:tc>
        <w:tc>
          <w:tcPr>
            <w:tcW w:w="1436" w:type="dxa"/>
            <w:gridSpan w:val="2"/>
            <w:vAlign w:val="center"/>
          </w:tcPr>
          <w:p w:rsidR="00EC4133" w:rsidRDefault="00EC4133">
            <w:pPr>
              <w:rPr>
                <w:rFonts w:ascii="宋体" w:cs="宋体"/>
                <w:color w:val="000000"/>
                <w:sz w:val="16"/>
                <w:szCs w:val="16"/>
              </w:rPr>
            </w:pPr>
          </w:p>
        </w:tc>
        <w:tc>
          <w:tcPr>
            <w:tcW w:w="1166" w:type="dxa"/>
            <w:vAlign w:val="center"/>
          </w:tcPr>
          <w:p w:rsidR="00EC4133" w:rsidRDefault="00EC4133">
            <w:pPr>
              <w:rPr>
                <w:rFonts w:ascii="宋体" w:cs="宋体"/>
                <w:color w:val="000000"/>
                <w:sz w:val="16"/>
                <w:szCs w:val="16"/>
              </w:rPr>
            </w:pPr>
          </w:p>
        </w:tc>
        <w:tc>
          <w:tcPr>
            <w:tcW w:w="1297" w:type="dxa"/>
            <w:gridSpan w:val="3"/>
            <w:vAlign w:val="center"/>
          </w:tcPr>
          <w:p w:rsidR="00EC4133" w:rsidRDefault="00EC4133">
            <w:pPr>
              <w:rPr>
                <w:rFonts w:ascii="宋体" w:cs="宋体"/>
                <w:color w:val="000000"/>
                <w:sz w:val="16"/>
                <w:szCs w:val="16"/>
              </w:rPr>
            </w:pPr>
          </w:p>
        </w:tc>
        <w:tc>
          <w:tcPr>
            <w:tcW w:w="751" w:type="dxa"/>
            <w:vAlign w:val="center"/>
          </w:tcPr>
          <w:p w:rsidR="00EC4133" w:rsidRDefault="00EC4133">
            <w:pPr>
              <w:rPr>
                <w:rFonts w:ascii="宋体" w:cs="宋体"/>
                <w:color w:val="000000"/>
                <w:sz w:val="16"/>
                <w:szCs w:val="16"/>
              </w:rPr>
            </w:pPr>
          </w:p>
        </w:tc>
        <w:tc>
          <w:tcPr>
            <w:tcW w:w="999" w:type="dxa"/>
            <w:gridSpan w:val="2"/>
            <w:vAlign w:val="center"/>
          </w:tcPr>
          <w:p w:rsidR="00EC4133" w:rsidRDefault="00EC4133">
            <w:pPr>
              <w:rPr>
                <w:rFonts w:ascii="宋体" w:cs="宋体"/>
                <w:color w:val="000000"/>
                <w:sz w:val="16"/>
                <w:szCs w:val="16"/>
              </w:rPr>
            </w:pPr>
          </w:p>
        </w:tc>
        <w:tc>
          <w:tcPr>
            <w:tcW w:w="2000" w:type="dxa"/>
            <w:gridSpan w:val="3"/>
            <w:vAlign w:val="center"/>
          </w:tcPr>
          <w:p w:rsidR="00EC4133" w:rsidRDefault="00EC4133">
            <w:pPr>
              <w:rPr>
                <w:rFonts w:ascii="宋体" w:cs="宋体"/>
                <w:color w:val="000000"/>
                <w:sz w:val="16"/>
                <w:szCs w:val="16"/>
              </w:rPr>
            </w:pPr>
          </w:p>
        </w:tc>
        <w:tc>
          <w:tcPr>
            <w:tcW w:w="1260" w:type="dxa"/>
            <w:gridSpan w:val="3"/>
            <w:vAlign w:val="center"/>
          </w:tcPr>
          <w:p w:rsidR="00EC4133" w:rsidRDefault="00EC4133">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EC4133" w:rsidRPr="00892D0C">
        <w:tblPrEx>
          <w:tblCellMar>
            <w:top w:w="0" w:type="dxa"/>
            <w:left w:w="108" w:type="dxa"/>
            <w:bottom w:w="0" w:type="dxa"/>
            <w:right w:w="108" w:type="dxa"/>
          </w:tblCellMar>
        </w:tblPrEx>
        <w:trPr>
          <w:gridBefore w:val="1"/>
          <w:gridAfter w:val="1"/>
          <w:wBefore w:w="902" w:type="dxa"/>
          <w:wAfter w:w="511" w:type="dxa"/>
          <w:trHeight w:val="308"/>
        </w:trPr>
        <w:tc>
          <w:tcPr>
            <w:tcW w:w="3559" w:type="dxa"/>
            <w:gridSpan w:val="5"/>
            <w:tcBorders>
              <w:top w:val="single" w:sz="8" w:space="0" w:color="000000"/>
              <w:left w:val="single" w:sz="8" w:space="0" w:color="000000"/>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项目</w:t>
            </w:r>
          </w:p>
        </w:tc>
        <w:tc>
          <w:tcPr>
            <w:tcW w:w="851" w:type="dxa"/>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年初结转和结余</w:t>
            </w:r>
          </w:p>
        </w:tc>
        <w:tc>
          <w:tcPr>
            <w:tcW w:w="1275" w:type="dxa"/>
            <w:gridSpan w:val="3"/>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本年收入</w:t>
            </w:r>
          </w:p>
        </w:tc>
        <w:tc>
          <w:tcPr>
            <w:tcW w:w="2815" w:type="dxa"/>
            <w:gridSpan w:val="5"/>
            <w:tcBorders>
              <w:top w:val="single" w:sz="8" w:space="0" w:color="000000"/>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本年支出</w:t>
            </w:r>
          </w:p>
        </w:tc>
        <w:tc>
          <w:tcPr>
            <w:tcW w:w="587" w:type="dxa"/>
            <w:vMerge w:val="restart"/>
            <w:tcBorders>
              <w:top w:val="single" w:sz="8" w:space="0" w:color="000000"/>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年末结转和结余</w:t>
            </w:r>
          </w:p>
        </w:tc>
      </w:tr>
      <w:tr w:rsidR="00EC4133" w:rsidRPr="00892D0C">
        <w:tblPrEx>
          <w:tblCellMar>
            <w:top w:w="0" w:type="dxa"/>
            <w:left w:w="108" w:type="dxa"/>
            <w:bottom w:w="0" w:type="dxa"/>
            <w:right w:w="108" w:type="dxa"/>
          </w:tblCellMar>
        </w:tblPrEx>
        <w:trPr>
          <w:gridBefore w:val="1"/>
          <w:gridAfter w:val="1"/>
          <w:wBefore w:w="902" w:type="dxa"/>
          <w:wAfter w:w="511" w:type="dxa"/>
          <w:trHeight w:val="317"/>
        </w:trPr>
        <w:tc>
          <w:tcPr>
            <w:tcW w:w="720" w:type="dxa"/>
            <w:gridSpan w:val="2"/>
            <w:vMerge w:val="restart"/>
            <w:tcBorders>
              <w:top w:val="single" w:sz="4" w:space="0" w:color="000000"/>
              <w:left w:val="single" w:sz="8" w:space="0" w:color="000000"/>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功能分类科目编码</w:t>
            </w:r>
          </w:p>
        </w:tc>
        <w:tc>
          <w:tcPr>
            <w:tcW w:w="2839" w:type="dxa"/>
            <w:gridSpan w:val="3"/>
            <w:vMerge w:val="restart"/>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科目名称</w:t>
            </w:r>
          </w:p>
        </w:tc>
        <w:tc>
          <w:tcPr>
            <w:tcW w:w="851" w:type="dxa"/>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275" w:type="dxa"/>
            <w:gridSpan w:val="3"/>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993" w:type="dxa"/>
            <w:gridSpan w:val="2"/>
            <w:vMerge w:val="restart"/>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小计</w:t>
            </w:r>
          </w:p>
        </w:tc>
        <w:tc>
          <w:tcPr>
            <w:tcW w:w="992" w:type="dxa"/>
            <w:vMerge w:val="restart"/>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基本支出</w:t>
            </w:r>
          </w:p>
        </w:tc>
        <w:tc>
          <w:tcPr>
            <w:tcW w:w="830" w:type="dxa"/>
            <w:gridSpan w:val="2"/>
            <w:vMerge w:val="restart"/>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项目支出</w:t>
            </w:r>
          </w:p>
        </w:tc>
        <w:tc>
          <w:tcPr>
            <w:tcW w:w="587" w:type="dxa"/>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r>
      <w:tr w:rsidR="00EC4133" w:rsidRPr="00892D0C">
        <w:tblPrEx>
          <w:tblCellMar>
            <w:top w:w="0" w:type="dxa"/>
            <w:left w:w="108" w:type="dxa"/>
            <w:bottom w:w="0" w:type="dxa"/>
            <w:right w:w="108" w:type="dxa"/>
          </w:tblCellMar>
        </w:tblPrEx>
        <w:trPr>
          <w:gridBefore w:val="1"/>
          <w:gridAfter w:val="1"/>
          <w:wBefore w:w="902" w:type="dxa"/>
          <w:wAfter w:w="511" w:type="dxa"/>
          <w:trHeight w:val="317"/>
        </w:trPr>
        <w:tc>
          <w:tcPr>
            <w:tcW w:w="720" w:type="dxa"/>
            <w:gridSpan w:val="2"/>
            <w:vMerge/>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2839" w:type="dxa"/>
            <w:gridSpan w:val="3"/>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851" w:type="dxa"/>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275" w:type="dxa"/>
            <w:gridSpan w:val="3"/>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993" w:type="dxa"/>
            <w:gridSpan w:val="2"/>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992" w:type="dxa"/>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830" w:type="dxa"/>
            <w:gridSpan w:val="2"/>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587" w:type="dxa"/>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r>
      <w:tr w:rsidR="00EC4133" w:rsidRPr="00892D0C">
        <w:tblPrEx>
          <w:tblCellMar>
            <w:top w:w="0" w:type="dxa"/>
            <w:left w:w="108" w:type="dxa"/>
            <w:bottom w:w="0" w:type="dxa"/>
            <w:right w:w="108" w:type="dxa"/>
          </w:tblCellMar>
        </w:tblPrEx>
        <w:trPr>
          <w:gridBefore w:val="1"/>
          <w:gridAfter w:val="1"/>
          <w:wBefore w:w="902" w:type="dxa"/>
          <w:wAfter w:w="511" w:type="dxa"/>
          <w:trHeight w:val="615"/>
        </w:trPr>
        <w:tc>
          <w:tcPr>
            <w:tcW w:w="720" w:type="dxa"/>
            <w:gridSpan w:val="2"/>
            <w:vMerge/>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2839" w:type="dxa"/>
            <w:gridSpan w:val="3"/>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851" w:type="dxa"/>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1275" w:type="dxa"/>
            <w:gridSpan w:val="3"/>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993" w:type="dxa"/>
            <w:gridSpan w:val="2"/>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992" w:type="dxa"/>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830" w:type="dxa"/>
            <w:gridSpan w:val="2"/>
            <w:vMerge/>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c>
          <w:tcPr>
            <w:tcW w:w="587" w:type="dxa"/>
            <w:vMerge/>
            <w:tcBorders>
              <w:top w:val="single" w:sz="8" w:space="0" w:color="000000"/>
              <w:left w:val="nil"/>
              <w:bottom w:val="single" w:sz="4" w:space="0" w:color="000000"/>
              <w:right w:val="single" w:sz="4" w:space="0" w:color="000000"/>
            </w:tcBorders>
            <w:vAlign w:val="center"/>
          </w:tcPr>
          <w:p w:rsidR="00EC4133" w:rsidRDefault="00EC4133">
            <w:pPr>
              <w:rPr>
                <w:rFonts w:ascii="宋体" w:cs="Arial"/>
                <w:color w:val="000000"/>
                <w:sz w:val="16"/>
                <w:szCs w:val="16"/>
              </w:rPr>
            </w:pPr>
          </w:p>
        </w:tc>
      </w:tr>
      <w:tr w:rsidR="00EC4133" w:rsidRPr="00892D0C">
        <w:tblPrEx>
          <w:tblCellMar>
            <w:top w:w="0" w:type="dxa"/>
            <w:left w:w="108" w:type="dxa"/>
            <w:bottom w:w="0" w:type="dxa"/>
            <w:right w:w="108" w:type="dxa"/>
          </w:tblCellMar>
        </w:tblPrEx>
        <w:trPr>
          <w:gridBefore w:val="1"/>
          <w:gridAfter w:val="1"/>
          <w:wBefore w:w="902" w:type="dxa"/>
          <w:wAfter w:w="511" w:type="dxa"/>
          <w:trHeight w:val="308"/>
        </w:trPr>
        <w:tc>
          <w:tcPr>
            <w:tcW w:w="3559" w:type="dxa"/>
            <w:gridSpan w:val="5"/>
            <w:tcBorders>
              <w:top w:val="single" w:sz="4" w:space="0" w:color="000000"/>
              <w:left w:val="single" w:sz="8" w:space="0" w:color="000000"/>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栏次</w:t>
            </w:r>
          </w:p>
        </w:tc>
        <w:tc>
          <w:tcPr>
            <w:tcW w:w="851"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1</w:t>
            </w:r>
          </w:p>
        </w:tc>
        <w:tc>
          <w:tcPr>
            <w:tcW w:w="1275" w:type="dxa"/>
            <w:gridSpan w:val="3"/>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2</w:t>
            </w:r>
          </w:p>
        </w:tc>
        <w:tc>
          <w:tcPr>
            <w:tcW w:w="993" w:type="dxa"/>
            <w:gridSpan w:val="2"/>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3</w:t>
            </w:r>
          </w:p>
        </w:tc>
        <w:tc>
          <w:tcPr>
            <w:tcW w:w="992"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4</w:t>
            </w:r>
          </w:p>
        </w:tc>
        <w:tc>
          <w:tcPr>
            <w:tcW w:w="830" w:type="dxa"/>
            <w:gridSpan w:val="2"/>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5</w:t>
            </w:r>
          </w:p>
        </w:tc>
        <w:tc>
          <w:tcPr>
            <w:tcW w:w="587" w:type="dxa"/>
            <w:tcBorders>
              <w:top w:val="nil"/>
              <w:left w:val="nil"/>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color w:val="000000"/>
                <w:sz w:val="16"/>
                <w:szCs w:val="16"/>
              </w:rPr>
              <w:t>6</w:t>
            </w:r>
          </w:p>
        </w:tc>
      </w:tr>
      <w:tr w:rsidR="00EC4133" w:rsidRPr="00892D0C">
        <w:tblPrEx>
          <w:tblCellMar>
            <w:top w:w="0" w:type="dxa"/>
            <w:left w:w="108" w:type="dxa"/>
            <w:bottom w:w="0" w:type="dxa"/>
            <w:right w:w="108" w:type="dxa"/>
          </w:tblCellMar>
        </w:tblPrEx>
        <w:trPr>
          <w:gridBefore w:val="1"/>
          <w:gridAfter w:val="1"/>
          <w:wBefore w:w="902" w:type="dxa"/>
          <w:wAfter w:w="511" w:type="dxa"/>
          <w:trHeight w:val="308"/>
        </w:trPr>
        <w:tc>
          <w:tcPr>
            <w:tcW w:w="3559" w:type="dxa"/>
            <w:gridSpan w:val="5"/>
            <w:tcBorders>
              <w:top w:val="single" w:sz="4" w:space="0" w:color="000000"/>
              <w:left w:val="single" w:sz="8" w:space="0" w:color="000000"/>
              <w:bottom w:val="single" w:sz="4" w:space="0" w:color="000000"/>
              <w:right w:val="single" w:sz="4" w:space="0" w:color="000000"/>
            </w:tcBorders>
            <w:shd w:val="clear" w:color="FFFFFF" w:fill="C0C0C0"/>
            <w:vAlign w:val="center"/>
          </w:tcPr>
          <w:p w:rsidR="00EC4133" w:rsidRDefault="00EC4133">
            <w:pPr>
              <w:jc w:val="center"/>
              <w:rPr>
                <w:rFonts w:ascii="宋体" w:cs="Arial"/>
                <w:color w:val="000000"/>
                <w:sz w:val="16"/>
                <w:szCs w:val="16"/>
              </w:rPr>
            </w:pPr>
            <w:r w:rsidRPr="00892D0C">
              <w:rPr>
                <w:rFonts w:cs="Arial" w:hint="eastAsia"/>
                <w:color w:val="000000"/>
                <w:sz w:val="16"/>
                <w:szCs w:val="16"/>
              </w:rPr>
              <w:t>合计</w:t>
            </w:r>
          </w:p>
        </w:tc>
        <w:tc>
          <w:tcPr>
            <w:tcW w:w="851"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7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1,52.47</w:t>
            </w:r>
          </w:p>
        </w:tc>
        <w:tc>
          <w:tcPr>
            <w:tcW w:w="993"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1,52.47</w:t>
            </w:r>
          </w:p>
        </w:tc>
        <w:tc>
          <w:tcPr>
            <w:tcW w:w="99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72.47</w:t>
            </w:r>
          </w:p>
        </w:tc>
        <w:tc>
          <w:tcPr>
            <w:tcW w:w="83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80</w:t>
            </w:r>
          </w:p>
        </w:tc>
        <w:tc>
          <w:tcPr>
            <w:tcW w:w="587"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1"/>
          <w:wBefore w:w="902" w:type="dxa"/>
          <w:wAfter w:w="511" w:type="dxa"/>
          <w:trHeight w:val="308"/>
        </w:trPr>
        <w:tc>
          <w:tcPr>
            <w:tcW w:w="720"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229</w:t>
            </w:r>
          </w:p>
        </w:tc>
        <w:tc>
          <w:tcPr>
            <w:tcW w:w="2839"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其他支出</w:t>
            </w:r>
          </w:p>
        </w:tc>
        <w:tc>
          <w:tcPr>
            <w:tcW w:w="851"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7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1,52.47</w:t>
            </w:r>
          </w:p>
        </w:tc>
        <w:tc>
          <w:tcPr>
            <w:tcW w:w="993"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1,52.47</w:t>
            </w:r>
          </w:p>
        </w:tc>
        <w:tc>
          <w:tcPr>
            <w:tcW w:w="99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72.47</w:t>
            </w:r>
          </w:p>
        </w:tc>
        <w:tc>
          <w:tcPr>
            <w:tcW w:w="83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80</w:t>
            </w:r>
          </w:p>
        </w:tc>
        <w:tc>
          <w:tcPr>
            <w:tcW w:w="587"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1"/>
          <w:wBefore w:w="902" w:type="dxa"/>
          <w:wAfter w:w="511" w:type="dxa"/>
          <w:trHeight w:val="308"/>
        </w:trPr>
        <w:tc>
          <w:tcPr>
            <w:tcW w:w="720"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22960</w:t>
            </w:r>
          </w:p>
        </w:tc>
        <w:tc>
          <w:tcPr>
            <w:tcW w:w="2839"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彩票公益金及对应专项债务收入安排的支出</w:t>
            </w:r>
          </w:p>
        </w:tc>
        <w:tc>
          <w:tcPr>
            <w:tcW w:w="851"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7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1,52.47</w:t>
            </w:r>
          </w:p>
        </w:tc>
        <w:tc>
          <w:tcPr>
            <w:tcW w:w="993"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1,52.47</w:t>
            </w:r>
          </w:p>
        </w:tc>
        <w:tc>
          <w:tcPr>
            <w:tcW w:w="99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72.47</w:t>
            </w:r>
          </w:p>
        </w:tc>
        <w:tc>
          <w:tcPr>
            <w:tcW w:w="83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80</w:t>
            </w:r>
          </w:p>
        </w:tc>
        <w:tc>
          <w:tcPr>
            <w:tcW w:w="587"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1"/>
          <w:wBefore w:w="902" w:type="dxa"/>
          <w:wAfter w:w="511" w:type="dxa"/>
          <w:trHeight w:val="308"/>
        </w:trPr>
        <w:tc>
          <w:tcPr>
            <w:tcW w:w="720"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2296002</w:t>
            </w:r>
          </w:p>
        </w:tc>
        <w:tc>
          <w:tcPr>
            <w:tcW w:w="2839"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用于社会福利的彩票公益金支出</w:t>
            </w:r>
          </w:p>
        </w:tc>
        <w:tc>
          <w:tcPr>
            <w:tcW w:w="851"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7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81.13</w:t>
            </w:r>
          </w:p>
        </w:tc>
        <w:tc>
          <w:tcPr>
            <w:tcW w:w="993"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81.13</w:t>
            </w:r>
          </w:p>
        </w:tc>
        <w:tc>
          <w:tcPr>
            <w:tcW w:w="99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1.13</w:t>
            </w:r>
          </w:p>
        </w:tc>
        <w:tc>
          <w:tcPr>
            <w:tcW w:w="83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80</w:t>
            </w:r>
          </w:p>
        </w:tc>
        <w:tc>
          <w:tcPr>
            <w:tcW w:w="587"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1"/>
          <w:wBefore w:w="902" w:type="dxa"/>
          <w:wAfter w:w="511" w:type="dxa"/>
          <w:trHeight w:val="308"/>
        </w:trPr>
        <w:tc>
          <w:tcPr>
            <w:tcW w:w="720"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2296006</w:t>
            </w:r>
          </w:p>
        </w:tc>
        <w:tc>
          <w:tcPr>
            <w:tcW w:w="2839"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用于残疾人事业的彩票公益金支出</w:t>
            </w:r>
          </w:p>
        </w:tc>
        <w:tc>
          <w:tcPr>
            <w:tcW w:w="851"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7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52.34</w:t>
            </w:r>
          </w:p>
        </w:tc>
        <w:tc>
          <w:tcPr>
            <w:tcW w:w="993"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52.34</w:t>
            </w:r>
          </w:p>
        </w:tc>
        <w:tc>
          <w:tcPr>
            <w:tcW w:w="99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52.34</w:t>
            </w:r>
          </w:p>
        </w:tc>
        <w:tc>
          <w:tcPr>
            <w:tcW w:w="83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587"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1"/>
          <w:wBefore w:w="902" w:type="dxa"/>
          <w:wAfter w:w="511" w:type="dxa"/>
          <w:trHeight w:val="308"/>
        </w:trPr>
        <w:tc>
          <w:tcPr>
            <w:tcW w:w="720"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2296013</w:t>
            </w:r>
          </w:p>
        </w:tc>
        <w:tc>
          <w:tcPr>
            <w:tcW w:w="2839"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color w:val="000000"/>
                <w:sz w:val="16"/>
                <w:szCs w:val="16"/>
              </w:rPr>
              <w:t xml:space="preserve">  </w:t>
            </w:r>
            <w:r w:rsidRPr="00892D0C">
              <w:rPr>
                <w:rFonts w:cs="Arial" w:hint="eastAsia"/>
                <w:color w:val="000000"/>
                <w:sz w:val="16"/>
                <w:szCs w:val="16"/>
              </w:rPr>
              <w:t>用于城乡医疗救助的彩票公益金支出</w:t>
            </w:r>
          </w:p>
        </w:tc>
        <w:tc>
          <w:tcPr>
            <w:tcW w:w="851"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127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19</w:t>
            </w:r>
          </w:p>
        </w:tc>
        <w:tc>
          <w:tcPr>
            <w:tcW w:w="993"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19</w:t>
            </w:r>
          </w:p>
        </w:tc>
        <w:tc>
          <w:tcPr>
            <w:tcW w:w="99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19</w:t>
            </w:r>
          </w:p>
        </w:tc>
        <w:tc>
          <w:tcPr>
            <w:tcW w:w="83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c>
          <w:tcPr>
            <w:tcW w:w="587"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color w:val="000000"/>
                <w:sz w:val="16"/>
                <w:szCs w:val="16"/>
              </w:rPr>
              <w:t>0.00</w:t>
            </w:r>
          </w:p>
        </w:tc>
      </w:tr>
      <w:tr w:rsidR="00EC4133" w:rsidRPr="00892D0C">
        <w:tblPrEx>
          <w:tblCellMar>
            <w:top w:w="0" w:type="dxa"/>
            <w:left w:w="108" w:type="dxa"/>
            <w:bottom w:w="0" w:type="dxa"/>
            <w:right w:w="108" w:type="dxa"/>
          </w:tblCellMar>
        </w:tblPrEx>
        <w:trPr>
          <w:gridBefore w:val="1"/>
          <w:gridAfter w:val="1"/>
          <w:wBefore w:w="902" w:type="dxa"/>
          <w:wAfter w:w="511" w:type="dxa"/>
          <w:trHeight w:val="308"/>
        </w:trPr>
        <w:tc>
          <w:tcPr>
            <w:tcW w:w="720"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2839"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851"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127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993"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99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83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587"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r>
      <w:tr w:rsidR="00EC4133" w:rsidRPr="00892D0C">
        <w:tblPrEx>
          <w:tblCellMar>
            <w:top w:w="0" w:type="dxa"/>
            <w:left w:w="108" w:type="dxa"/>
            <w:bottom w:w="0" w:type="dxa"/>
            <w:right w:w="108" w:type="dxa"/>
          </w:tblCellMar>
        </w:tblPrEx>
        <w:trPr>
          <w:gridBefore w:val="1"/>
          <w:gridAfter w:val="1"/>
          <w:wBefore w:w="902" w:type="dxa"/>
          <w:wAfter w:w="511" w:type="dxa"/>
          <w:trHeight w:val="308"/>
        </w:trPr>
        <w:tc>
          <w:tcPr>
            <w:tcW w:w="720"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2839"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851"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127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993"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99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83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587"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r>
      <w:tr w:rsidR="00EC4133" w:rsidRPr="00892D0C">
        <w:tblPrEx>
          <w:tblCellMar>
            <w:top w:w="0" w:type="dxa"/>
            <w:left w:w="108" w:type="dxa"/>
            <w:bottom w:w="0" w:type="dxa"/>
            <w:right w:w="108" w:type="dxa"/>
          </w:tblCellMar>
        </w:tblPrEx>
        <w:trPr>
          <w:gridBefore w:val="1"/>
          <w:gridAfter w:val="1"/>
          <w:wBefore w:w="902" w:type="dxa"/>
          <w:wAfter w:w="511" w:type="dxa"/>
          <w:trHeight w:val="308"/>
        </w:trPr>
        <w:tc>
          <w:tcPr>
            <w:tcW w:w="720" w:type="dxa"/>
            <w:gridSpan w:val="2"/>
            <w:tcBorders>
              <w:top w:val="single" w:sz="4" w:space="0" w:color="000000"/>
              <w:left w:val="single" w:sz="8" w:space="0" w:color="000000"/>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2839" w:type="dxa"/>
            <w:gridSpan w:val="3"/>
            <w:tcBorders>
              <w:top w:val="nil"/>
              <w:left w:val="nil"/>
              <w:bottom w:val="single" w:sz="4" w:space="0" w:color="000000"/>
              <w:right w:val="single" w:sz="4" w:space="0" w:color="000000"/>
            </w:tcBorders>
            <w:vAlign w:val="center"/>
          </w:tcPr>
          <w:p w:rsidR="00EC4133" w:rsidRDefault="00EC4133">
            <w:pPr>
              <w:rPr>
                <w:rFonts w:ascii="宋体" w:cs="Arial"/>
                <w:color w:val="000000"/>
                <w:sz w:val="16"/>
                <w:szCs w:val="16"/>
              </w:rPr>
            </w:pPr>
            <w:r w:rsidRPr="00892D0C">
              <w:rPr>
                <w:rFonts w:cs="Arial" w:hint="eastAsia"/>
                <w:color w:val="000000"/>
                <w:sz w:val="16"/>
                <w:szCs w:val="16"/>
              </w:rPr>
              <w:t xml:space="preserve">　</w:t>
            </w:r>
          </w:p>
        </w:tc>
        <w:tc>
          <w:tcPr>
            <w:tcW w:w="851"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1275" w:type="dxa"/>
            <w:gridSpan w:val="3"/>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993"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992"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830" w:type="dxa"/>
            <w:gridSpan w:val="2"/>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c>
          <w:tcPr>
            <w:tcW w:w="587" w:type="dxa"/>
            <w:tcBorders>
              <w:top w:val="nil"/>
              <w:left w:val="nil"/>
              <w:bottom w:val="single" w:sz="4" w:space="0" w:color="000000"/>
              <w:right w:val="single" w:sz="4" w:space="0" w:color="000000"/>
            </w:tcBorders>
            <w:vAlign w:val="center"/>
          </w:tcPr>
          <w:p w:rsidR="00EC4133" w:rsidRDefault="00EC4133">
            <w:pPr>
              <w:jc w:val="right"/>
              <w:rPr>
                <w:rFonts w:ascii="宋体" w:cs="Arial"/>
                <w:color w:val="000000"/>
                <w:sz w:val="16"/>
                <w:szCs w:val="16"/>
              </w:rPr>
            </w:pPr>
            <w:r w:rsidRPr="00892D0C">
              <w:rPr>
                <w:rFonts w:cs="Arial" w:hint="eastAsia"/>
                <w:color w:val="000000"/>
                <w:sz w:val="16"/>
                <w:szCs w:val="16"/>
              </w:rPr>
              <w:t xml:space="preserve">　</w:t>
            </w:r>
          </w:p>
        </w:tc>
      </w:tr>
      <w:tr w:rsidR="00EC4133" w:rsidRPr="00892D0C">
        <w:trPr>
          <w:trHeight w:val="270"/>
        </w:trPr>
        <w:tc>
          <w:tcPr>
            <w:tcW w:w="1591" w:type="dxa"/>
            <w:gridSpan w:val="2"/>
            <w:vAlign w:val="center"/>
          </w:tcPr>
          <w:p w:rsidR="00EC4133" w:rsidRDefault="00EC4133">
            <w:pPr>
              <w:rPr>
                <w:rFonts w:ascii="宋体" w:cs="宋体"/>
                <w:color w:val="000000"/>
                <w:sz w:val="16"/>
                <w:szCs w:val="16"/>
              </w:rPr>
            </w:pPr>
          </w:p>
        </w:tc>
        <w:tc>
          <w:tcPr>
            <w:tcW w:w="1436" w:type="dxa"/>
            <w:gridSpan w:val="2"/>
            <w:vAlign w:val="center"/>
          </w:tcPr>
          <w:p w:rsidR="00EC4133" w:rsidRDefault="00EC4133">
            <w:pPr>
              <w:rPr>
                <w:rFonts w:ascii="宋体" w:cs="宋体"/>
                <w:color w:val="000000"/>
                <w:sz w:val="16"/>
                <w:szCs w:val="16"/>
              </w:rPr>
            </w:pPr>
          </w:p>
        </w:tc>
        <w:tc>
          <w:tcPr>
            <w:tcW w:w="1166" w:type="dxa"/>
            <w:vAlign w:val="center"/>
          </w:tcPr>
          <w:p w:rsidR="00EC4133" w:rsidRDefault="00EC4133">
            <w:pPr>
              <w:rPr>
                <w:rFonts w:ascii="宋体" w:cs="宋体"/>
                <w:color w:val="000000"/>
                <w:sz w:val="16"/>
                <w:szCs w:val="16"/>
              </w:rPr>
            </w:pPr>
          </w:p>
        </w:tc>
        <w:tc>
          <w:tcPr>
            <w:tcW w:w="1297" w:type="dxa"/>
            <w:gridSpan w:val="3"/>
            <w:vAlign w:val="center"/>
          </w:tcPr>
          <w:p w:rsidR="00EC4133" w:rsidRDefault="00EC4133">
            <w:pPr>
              <w:rPr>
                <w:rFonts w:ascii="宋体" w:cs="宋体"/>
                <w:color w:val="000000"/>
                <w:sz w:val="16"/>
                <w:szCs w:val="16"/>
              </w:rPr>
            </w:pPr>
          </w:p>
        </w:tc>
        <w:tc>
          <w:tcPr>
            <w:tcW w:w="751" w:type="dxa"/>
            <w:vAlign w:val="center"/>
          </w:tcPr>
          <w:p w:rsidR="00EC4133" w:rsidRDefault="00EC4133">
            <w:pPr>
              <w:rPr>
                <w:rFonts w:ascii="宋体" w:cs="宋体"/>
                <w:color w:val="000000"/>
                <w:sz w:val="16"/>
                <w:szCs w:val="16"/>
              </w:rPr>
            </w:pPr>
          </w:p>
        </w:tc>
        <w:tc>
          <w:tcPr>
            <w:tcW w:w="999" w:type="dxa"/>
            <w:gridSpan w:val="2"/>
            <w:vAlign w:val="center"/>
          </w:tcPr>
          <w:p w:rsidR="00EC4133" w:rsidRDefault="00EC4133">
            <w:pPr>
              <w:rPr>
                <w:rFonts w:ascii="宋体" w:cs="宋体"/>
                <w:color w:val="000000"/>
                <w:sz w:val="16"/>
                <w:szCs w:val="16"/>
              </w:rPr>
            </w:pPr>
          </w:p>
        </w:tc>
        <w:tc>
          <w:tcPr>
            <w:tcW w:w="2000" w:type="dxa"/>
            <w:gridSpan w:val="3"/>
            <w:vAlign w:val="center"/>
          </w:tcPr>
          <w:p w:rsidR="00EC4133" w:rsidRDefault="00EC4133">
            <w:pPr>
              <w:rPr>
                <w:rFonts w:ascii="宋体" w:cs="宋体"/>
                <w:color w:val="000000"/>
                <w:sz w:val="16"/>
                <w:szCs w:val="16"/>
              </w:rPr>
            </w:pPr>
          </w:p>
        </w:tc>
        <w:tc>
          <w:tcPr>
            <w:tcW w:w="1260" w:type="dxa"/>
            <w:gridSpan w:val="3"/>
            <w:vAlign w:val="center"/>
          </w:tcPr>
          <w:p w:rsidR="00EC4133" w:rsidRDefault="00EC4133">
            <w:pPr>
              <w:widowControl/>
              <w:jc w:val="right"/>
              <w:textAlignment w:val="center"/>
              <w:rPr>
                <w:rFonts w:ascii="宋体" w:cs="宋体"/>
                <w:color w:val="000000"/>
                <w:kern w:val="0"/>
                <w:sz w:val="16"/>
                <w:szCs w:val="16"/>
              </w:rPr>
            </w:pPr>
          </w:p>
        </w:tc>
      </w:tr>
      <w:tr w:rsidR="00EC4133" w:rsidRPr="00892D0C">
        <w:trPr>
          <w:trHeight w:val="285"/>
        </w:trPr>
        <w:tc>
          <w:tcPr>
            <w:tcW w:w="10500" w:type="dxa"/>
            <w:gridSpan w:val="17"/>
            <w:vAlign w:val="center"/>
          </w:tcPr>
          <w:p w:rsidR="00EC4133" w:rsidRDefault="00EC4133">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r w:rsidR="00EC4133" w:rsidRPr="00892D0C">
        <w:trPr>
          <w:trHeight w:val="285"/>
        </w:trPr>
        <w:tc>
          <w:tcPr>
            <w:tcW w:w="10500" w:type="dxa"/>
            <w:gridSpan w:val="17"/>
            <w:vAlign w:val="center"/>
          </w:tcPr>
          <w:p w:rsidR="00EC4133" w:rsidRDefault="00EC4133">
            <w:pPr>
              <w:widowControl/>
              <w:jc w:val="left"/>
              <w:textAlignment w:val="center"/>
              <w:rPr>
                <w:rFonts w:ascii="宋体" w:cs="宋体"/>
                <w:b/>
                <w:color w:val="FF0000"/>
                <w:sz w:val="20"/>
                <w:szCs w:val="20"/>
              </w:rPr>
            </w:pPr>
          </w:p>
        </w:tc>
      </w:tr>
    </w:tbl>
    <w:p w:rsidR="00EC4133" w:rsidRDefault="00EC4133">
      <w:pPr>
        <w:spacing w:line="360" w:lineRule="auto"/>
        <w:jc w:val="center"/>
        <w:rPr>
          <w:rFonts w:ascii="隶书" w:eastAsia="隶书" w:hAnsi="隶书" w:cs="隶书"/>
          <w:sz w:val="52"/>
          <w:szCs w:val="52"/>
        </w:rPr>
        <w:sectPr w:rsidR="00EC4133">
          <w:pgSz w:w="11906" w:h="16838"/>
          <w:pgMar w:top="1440" w:right="1531" w:bottom="1440" w:left="1587" w:header="850" w:footer="992" w:gutter="0"/>
          <w:pgNumType w:fmt="numberInDash"/>
          <w:cols w:space="0"/>
          <w:docGrid w:type="lines" w:linePitch="317"/>
        </w:sectPr>
      </w:pPr>
    </w:p>
    <w:p w:rsidR="00EC4133" w:rsidRDefault="00EC4133">
      <w:pPr>
        <w:jc w:val="left"/>
        <w:rPr>
          <w:rFonts w:ascii="黑体" w:eastAsia="黑体" w:hAnsi="黑体" w:cs="黑体"/>
          <w:sz w:val="32"/>
          <w:szCs w:val="32"/>
        </w:rPr>
      </w:pPr>
    </w:p>
    <w:p w:rsidR="00EC4133" w:rsidRDefault="00EC4133">
      <w:pPr>
        <w:jc w:val="left"/>
        <w:rPr>
          <w:rFonts w:ascii="黑体" w:eastAsia="黑体" w:hAnsi="黑体" w:cs="黑体"/>
          <w:sz w:val="32"/>
          <w:szCs w:val="32"/>
        </w:rPr>
      </w:pPr>
    </w:p>
    <w:p w:rsidR="00EC4133" w:rsidRDefault="00EC4133">
      <w:pPr>
        <w:jc w:val="left"/>
        <w:rPr>
          <w:rFonts w:ascii="黑体" w:eastAsia="黑体" w:hAnsi="黑体" w:cs="黑体"/>
          <w:sz w:val="32"/>
          <w:szCs w:val="32"/>
        </w:rPr>
      </w:pPr>
    </w:p>
    <w:p w:rsidR="00EC4133" w:rsidRDefault="00EC4133">
      <w:pPr>
        <w:jc w:val="left"/>
        <w:rPr>
          <w:rFonts w:ascii="黑体" w:eastAsia="黑体" w:hAnsi="黑体" w:cs="黑体"/>
          <w:sz w:val="32"/>
          <w:szCs w:val="32"/>
        </w:rPr>
      </w:pPr>
    </w:p>
    <w:p w:rsidR="00EC4133" w:rsidRDefault="00EC4133">
      <w:pPr>
        <w:jc w:val="left"/>
        <w:rPr>
          <w:rFonts w:ascii="黑体" w:eastAsia="黑体" w:hAnsi="黑体" w:cs="黑体"/>
          <w:sz w:val="32"/>
          <w:szCs w:val="32"/>
        </w:rPr>
      </w:pPr>
    </w:p>
    <w:p w:rsidR="00EC4133" w:rsidRDefault="00EC4133">
      <w:pPr>
        <w:jc w:val="left"/>
        <w:rPr>
          <w:rFonts w:ascii="黑体" w:eastAsia="黑体" w:hAnsi="黑体" w:cs="黑体"/>
          <w:sz w:val="32"/>
          <w:szCs w:val="32"/>
        </w:rPr>
      </w:pPr>
    </w:p>
    <w:p w:rsidR="00EC4133" w:rsidRDefault="00EC4133">
      <w:pPr>
        <w:jc w:val="left"/>
        <w:rPr>
          <w:rFonts w:ascii="黑体" w:eastAsia="黑体" w:hAnsi="黑体" w:cs="黑体"/>
          <w:sz w:val="32"/>
          <w:szCs w:val="32"/>
        </w:rPr>
      </w:pPr>
    </w:p>
    <w:p w:rsidR="00EC4133" w:rsidRDefault="00EC4133">
      <w:pPr>
        <w:jc w:val="center"/>
        <w:outlineLvl w:val="0"/>
        <w:rPr>
          <w:rFonts w:ascii="隶书" w:eastAsia="隶书" w:hAnsi="隶书" w:cs="隶书"/>
          <w:sz w:val="48"/>
          <w:szCs w:val="48"/>
        </w:rPr>
      </w:pPr>
      <w:r>
        <w:rPr>
          <w:rFonts w:ascii="隶书" w:eastAsia="隶书" w:hAnsi="隶书" w:cs="隶书" w:hint="eastAsia"/>
          <w:sz w:val="48"/>
          <w:szCs w:val="48"/>
        </w:rPr>
        <w:t>第三部分</w:t>
      </w:r>
    </w:p>
    <w:p w:rsidR="00EC4133" w:rsidRDefault="00EC4133">
      <w:pPr>
        <w:jc w:val="center"/>
        <w:rPr>
          <w:rFonts w:ascii="隶书" w:eastAsia="隶书" w:hAnsi="隶书" w:cs="隶书"/>
          <w:sz w:val="48"/>
          <w:szCs w:val="48"/>
        </w:rPr>
      </w:pPr>
      <w:r>
        <w:rPr>
          <w:rFonts w:ascii="隶书" w:eastAsia="隶书" w:hAnsi="隶书" w:cs="隶书" w:hint="eastAsia"/>
          <w:sz w:val="48"/>
          <w:szCs w:val="48"/>
        </w:rPr>
        <w:t>民政局</w:t>
      </w:r>
    </w:p>
    <w:p w:rsidR="00EC4133" w:rsidRDefault="00EC4133">
      <w:pPr>
        <w:jc w:val="center"/>
        <w:rPr>
          <w:rFonts w:ascii="隶书" w:eastAsia="隶书" w:hAnsi="隶书" w:cs="隶书"/>
          <w:sz w:val="48"/>
          <w:szCs w:val="48"/>
        </w:rPr>
        <w:sectPr w:rsidR="00EC4133">
          <w:pgSz w:w="11906" w:h="16838"/>
          <w:pgMar w:top="1440" w:right="1531" w:bottom="1440" w:left="1587" w:header="850" w:footer="992" w:gutter="0"/>
          <w:pgNumType w:fmt="numberInDash"/>
          <w:cols w:space="0"/>
          <w:docGrid w:type="lines" w:linePitch="317"/>
        </w:sectPr>
      </w:pPr>
      <w:r>
        <w:rPr>
          <w:rFonts w:ascii="隶书" w:eastAsia="隶书" w:hAnsi="隶书" w:cs="隶书"/>
          <w:sz w:val="48"/>
          <w:szCs w:val="48"/>
        </w:rPr>
        <w:t>2016</w:t>
      </w:r>
      <w:r>
        <w:rPr>
          <w:rFonts w:ascii="隶书" w:eastAsia="隶书" w:hAnsi="隶书" w:cs="隶书" w:hint="eastAsia"/>
          <w:sz w:val="48"/>
          <w:szCs w:val="48"/>
        </w:rPr>
        <w:t>年度部门决算情况说明</w:t>
      </w:r>
    </w:p>
    <w:p w:rsidR="00EC4133" w:rsidRDefault="00EC4133" w:rsidP="003710E1">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关于收入支出决算总体情况说明</w:t>
      </w:r>
    </w:p>
    <w:p w:rsidR="00EC4133" w:rsidRDefault="00EC4133" w:rsidP="003710E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年度收入总计</w:t>
      </w:r>
      <w:r>
        <w:rPr>
          <w:rFonts w:ascii="仿宋_GB2312" w:eastAsia="仿宋_GB2312" w:hAnsi="宋体" w:cs="Courier New"/>
          <w:sz w:val="32"/>
          <w:szCs w:val="32"/>
        </w:rPr>
        <w:t>8176.66</w:t>
      </w:r>
      <w:r>
        <w:rPr>
          <w:rFonts w:ascii="仿宋_GB2312" w:eastAsia="仿宋_GB2312" w:hAnsi="宋体" w:cs="Courier New" w:hint="eastAsia"/>
          <w:sz w:val="32"/>
          <w:szCs w:val="32"/>
        </w:rPr>
        <w:t>万元，支出总计</w:t>
      </w:r>
      <w:r>
        <w:rPr>
          <w:rFonts w:ascii="仿宋_GB2312" w:eastAsia="仿宋_GB2312" w:hAnsi="宋体" w:cs="Courier New"/>
          <w:sz w:val="32"/>
          <w:szCs w:val="32"/>
        </w:rPr>
        <w:t>8176.66</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年相比，收、支总计各增加</w:t>
      </w:r>
      <w:r>
        <w:rPr>
          <w:rFonts w:ascii="仿宋_GB2312" w:eastAsia="仿宋_GB2312" w:hAnsi="宋体" w:cs="Courier New"/>
          <w:sz w:val="32"/>
          <w:szCs w:val="32"/>
        </w:rPr>
        <w:t>649.35</w:t>
      </w:r>
      <w:r>
        <w:rPr>
          <w:rFonts w:ascii="仿宋_GB2312" w:eastAsia="仿宋_GB2312" w:hAnsi="宋体" w:cs="Courier New" w:hint="eastAsia"/>
          <w:sz w:val="32"/>
          <w:szCs w:val="32"/>
        </w:rPr>
        <w:t>万元，增长</w:t>
      </w:r>
      <w:r>
        <w:rPr>
          <w:rFonts w:ascii="仿宋_GB2312" w:eastAsia="仿宋_GB2312" w:hAnsi="宋体" w:cs="Courier New"/>
          <w:sz w:val="32"/>
          <w:szCs w:val="32"/>
        </w:rPr>
        <w:t>8%</w:t>
      </w:r>
      <w:r>
        <w:rPr>
          <w:rFonts w:ascii="仿宋_GB2312" w:eastAsia="仿宋_GB2312" w:hAnsi="宋体" w:cs="Courier New" w:hint="eastAsia"/>
          <w:sz w:val="32"/>
          <w:szCs w:val="32"/>
        </w:rPr>
        <w:t>。主要原因是机关事业人员经费增加，民政优抚人员调资及新建项目建设。</w:t>
      </w:r>
    </w:p>
    <w:p w:rsidR="00EC4133" w:rsidRDefault="00EC4133" w:rsidP="003710E1">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关于收入决算情况说明</w:t>
      </w:r>
    </w:p>
    <w:p w:rsidR="00EC4133" w:rsidRDefault="00EC4133" w:rsidP="003710E1">
      <w:pPr>
        <w:adjustRightInd w:val="0"/>
        <w:snapToGrid w:val="0"/>
        <w:spacing w:line="360" w:lineRule="auto"/>
        <w:ind w:firstLineChars="200" w:firstLine="31680"/>
        <w:rPr>
          <w:rFonts w:ascii="仿宋_GB2312" w:eastAsia="仿宋_GB2312" w:hAnsi="Times New Roman"/>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w:t>
      </w:r>
      <w:r>
        <w:rPr>
          <w:rFonts w:ascii="仿宋_GB2312" w:eastAsia="仿宋_GB2312" w:hAnsi="Times New Roman" w:hint="eastAsia"/>
          <w:sz w:val="32"/>
          <w:szCs w:val="32"/>
        </w:rPr>
        <w:t>收入合计</w:t>
      </w:r>
      <w:r>
        <w:rPr>
          <w:rFonts w:ascii="仿宋_GB2312" w:eastAsia="仿宋_GB2312" w:hAnsi="宋体" w:cs="Courier New"/>
          <w:sz w:val="32"/>
          <w:szCs w:val="32"/>
        </w:rPr>
        <w:t>8176.66</w:t>
      </w:r>
      <w:r>
        <w:rPr>
          <w:rFonts w:ascii="仿宋_GB2312" w:eastAsia="仿宋_GB2312" w:hAnsi="Times New Roman" w:hint="eastAsia"/>
          <w:sz w:val="32"/>
          <w:szCs w:val="32"/>
        </w:rPr>
        <w:t>万元，其中：财政拨款收入</w:t>
      </w:r>
      <w:r>
        <w:rPr>
          <w:rFonts w:ascii="仿宋_GB2312" w:eastAsia="仿宋_GB2312" w:hAnsi="宋体" w:cs="Courier New"/>
          <w:sz w:val="32"/>
          <w:szCs w:val="32"/>
        </w:rPr>
        <w:t>8176.66</w:t>
      </w:r>
      <w:r>
        <w:rPr>
          <w:rFonts w:ascii="仿宋_GB2312" w:eastAsia="仿宋_GB2312" w:hAnsi="Times New Roman" w:hint="eastAsia"/>
          <w:sz w:val="32"/>
          <w:szCs w:val="32"/>
        </w:rPr>
        <w:t>万元</w:t>
      </w:r>
      <w:r>
        <w:rPr>
          <w:rFonts w:ascii="仿宋_GB2312" w:eastAsia="仿宋_GB2312" w:hAnsi="Times New Roman" w:hint="eastAsia"/>
          <w:color w:val="000000"/>
          <w:sz w:val="32"/>
          <w:szCs w:val="32"/>
        </w:rPr>
        <w:t>。</w:t>
      </w:r>
    </w:p>
    <w:p w:rsidR="00EC4133" w:rsidRDefault="00EC4133" w:rsidP="003710E1">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关于支出决算情况说明</w:t>
      </w:r>
    </w:p>
    <w:p w:rsidR="00EC4133" w:rsidRDefault="00EC4133" w:rsidP="003710E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年度支出合计</w:t>
      </w:r>
      <w:r>
        <w:rPr>
          <w:rFonts w:ascii="仿宋_GB2312" w:eastAsia="仿宋_GB2312" w:hAnsi="宋体" w:cs="Courier New"/>
          <w:sz w:val="32"/>
          <w:szCs w:val="32"/>
        </w:rPr>
        <w:t>8176.66</w:t>
      </w:r>
      <w:r>
        <w:rPr>
          <w:rFonts w:ascii="仿宋_GB2312" w:eastAsia="仿宋_GB2312" w:hAnsi="宋体" w:cs="Courier New" w:hint="eastAsia"/>
          <w:sz w:val="32"/>
          <w:szCs w:val="32"/>
        </w:rPr>
        <w:t>万元，其中：基本支出</w:t>
      </w:r>
      <w:r>
        <w:rPr>
          <w:rFonts w:ascii="仿宋_GB2312" w:eastAsia="仿宋_GB2312" w:hAnsi="宋体" w:cs="Courier New"/>
          <w:sz w:val="32"/>
          <w:szCs w:val="32"/>
        </w:rPr>
        <w:t>547.01</w:t>
      </w:r>
      <w:r>
        <w:rPr>
          <w:rFonts w:ascii="仿宋_GB2312" w:eastAsia="仿宋_GB2312" w:hAnsi="宋体" w:cs="Courier New" w:hint="eastAsia"/>
          <w:sz w:val="32"/>
          <w:szCs w:val="32"/>
        </w:rPr>
        <w:t>万元，占</w:t>
      </w:r>
      <w:r>
        <w:rPr>
          <w:rFonts w:ascii="仿宋_GB2312" w:eastAsia="仿宋_GB2312" w:hAnsi="宋体" w:cs="Courier New"/>
          <w:sz w:val="32"/>
          <w:szCs w:val="32"/>
        </w:rPr>
        <w:t>6.6%</w:t>
      </w:r>
      <w:r>
        <w:rPr>
          <w:rFonts w:ascii="仿宋_GB2312" w:eastAsia="仿宋_GB2312" w:hAnsi="宋体" w:cs="Courier New" w:hint="eastAsia"/>
          <w:sz w:val="32"/>
          <w:szCs w:val="32"/>
        </w:rPr>
        <w:t>；项目支出</w:t>
      </w:r>
      <w:r>
        <w:rPr>
          <w:rFonts w:ascii="仿宋_GB2312" w:eastAsia="仿宋_GB2312" w:hAnsi="宋体" w:cs="Courier New"/>
          <w:sz w:val="32"/>
          <w:szCs w:val="32"/>
        </w:rPr>
        <w:t>7629.65</w:t>
      </w:r>
      <w:r>
        <w:rPr>
          <w:rFonts w:ascii="仿宋_GB2312" w:eastAsia="仿宋_GB2312" w:hAnsi="宋体" w:cs="Courier New" w:hint="eastAsia"/>
          <w:sz w:val="32"/>
          <w:szCs w:val="32"/>
        </w:rPr>
        <w:t>万元，占</w:t>
      </w:r>
      <w:r>
        <w:rPr>
          <w:rFonts w:ascii="仿宋_GB2312" w:eastAsia="仿宋_GB2312" w:hAnsi="宋体" w:cs="Courier New"/>
          <w:sz w:val="32"/>
          <w:szCs w:val="32"/>
        </w:rPr>
        <w:t>93.3%</w:t>
      </w:r>
      <w:r>
        <w:rPr>
          <w:rFonts w:ascii="仿宋_GB2312" w:eastAsia="仿宋_GB2312" w:hAnsi="宋体" w:cs="Courier New" w:hint="eastAsia"/>
          <w:sz w:val="32"/>
          <w:szCs w:val="32"/>
        </w:rPr>
        <w:t>。</w:t>
      </w:r>
    </w:p>
    <w:p w:rsidR="00EC4133" w:rsidRDefault="00EC4133" w:rsidP="003710E1">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关于财政拨款收入支出决算总体情况说明</w:t>
      </w:r>
    </w:p>
    <w:p w:rsidR="00EC4133" w:rsidRDefault="00EC4133" w:rsidP="003710E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年财政拨款收支总决算</w:t>
      </w:r>
      <w:r>
        <w:rPr>
          <w:rFonts w:ascii="仿宋_GB2312" w:eastAsia="仿宋_GB2312" w:hAnsi="宋体" w:cs="Courier New"/>
          <w:sz w:val="32"/>
          <w:szCs w:val="32"/>
        </w:rPr>
        <w:t>8176.66</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年相比，财政拨款收、支总计各增加</w:t>
      </w:r>
      <w:r>
        <w:rPr>
          <w:rFonts w:ascii="仿宋_GB2312" w:eastAsia="仿宋_GB2312" w:hAnsi="宋体" w:cs="Courier New"/>
          <w:sz w:val="32"/>
          <w:szCs w:val="32"/>
        </w:rPr>
        <w:t>649.35</w:t>
      </w:r>
      <w:r>
        <w:rPr>
          <w:rFonts w:ascii="仿宋_GB2312" w:eastAsia="仿宋_GB2312" w:hAnsi="宋体" w:cs="Courier New" w:hint="eastAsia"/>
          <w:sz w:val="32"/>
          <w:szCs w:val="32"/>
        </w:rPr>
        <w:t>万元，增长</w:t>
      </w:r>
      <w:r>
        <w:rPr>
          <w:rFonts w:ascii="仿宋_GB2312" w:eastAsia="仿宋_GB2312" w:hAnsi="宋体" w:cs="Courier New"/>
          <w:sz w:val="32"/>
          <w:szCs w:val="32"/>
        </w:rPr>
        <w:t>8%</w:t>
      </w:r>
      <w:r>
        <w:rPr>
          <w:rFonts w:ascii="仿宋_GB2312" w:eastAsia="仿宋_GB2312" w:hAnsi="宋体" w:cs="Courier New" w:hint="eastAsia"/>
          <w:sz w:val="32"/>
          <w:szCs w:val="32"/>
        </w:rPr>
        <w:t>。主要原因是机关事业人员经费增加，民政优抚人员调资及新建项目建设。</w:t>
      </w:r>
    </w:p>
    <w:p w:rsidR="00EC4133" w:rsidRDefault="00EC4133" w:rsidP="003710E1">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关于一般公共预算财政拨款支出决算情况说明</w:t>
      </w:r>
    </w:p>
    <w:p w:rsidR="00EC4133" w:rsidRDefault="00EC4133" w:rsidP="003710E1">
      <w:pPr>
        <w:numPr>
          <w:ilvl w:val="0"/>
          <w:numId w:val="5"/>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EC4133" w:rsidRDefault="00EC4133" w:rsidP="003710E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年一般公共预算财政拨款支出</w:t>
      </w:r>
      <w:r>
        <w:rPr>
          <w:rFonts w:ascii="仿宋_GB2312" w:eastAsia="仿宋_GB2312" w:hAnsi="宋体" w:cs="Courier New"/>
          <w:sz w:val="32"/>
          <w:szCs w:val="32"/>
        </w:rPr>
        <w:t>8024.19</w:t>
      </w:r>
      <w:r>
        <w:rPr>
          <w:rFonts w:ascii="仿宋_GB2312" w:eastAsia="仿宋_GB2312" w:hAnsi="宋体" w:cs="Courier New" w:hint="eastAsia"/>
          <w:sz w:val="32"/>
          <w:szCs w:val="32"/>
        </w:rPr>
        <w:t>万元，占支出合计的</w:t>
      </w:r>
      <w:r>
        <w:rPr>
          <w:rFonts w:ascii="仿宋_GB2312" w:eastAsia="仿宋_GB2312" w:hAnsi="宋体" w:cs="Courier New"/>
          <w:sz w:val="32"/>
          <w:szCs w:val="32"/>
        </w:rPr>
        <w:t>98%</w:t>
      </w:r>
      <w:r>
        <w:rPr>
          <w:rFonts w:ascii="仿宋_GB2312" w:eastAsia="仿宋_GB2312" w:hAnsi="宋体" w:cs="Courier New" w:hint="eastAsia"/>
          <w:sz w:val="32"/>
          <w:szCs w:val="32"/>
        </w:rPr>
        <w:t>。与</w:t>
      </w:r>
      <w:r>
        <w:rPr>
          <w:rFonts w:ascii="仿宋_GB2312" w:eastAsia="仿宋_GB2312" w:hAnsi="宋体" w:cs="Courier New"/>
          <w:sz w:val="32"/>
          <w:szCs w:val="32"/>
        </w:rPr>
        <w:t>2015</w:t>
      </w:r>
      <w:r>
        <w:rPr>
          <w:rFonts w:ascii="仿宋_GB2312" w:eastAsia="仿宋_GB2312" w:hAnsi="宋体" w:cs="Courier New" w:hint="eastAsia"/>
          <w:sz w:val="32"/>
          <w:szCs w:val="32"/>
        </w:rPr>
        <w:t>年相比，一般公共预算财政拨款支出增加</w:t>
      </w:r>
      <w:r>
        <w:rPr>
          <w:rFonts w:ascii="仿宋_GB2312" w:eastAsia="仿宋_GB2312" w:hAnsi="宋体" w:cs="Courier New"/>
          <w:sz w:val="32"/>
          <w:szCs w:val="32"/>
        </w:rPr>
        <w:t>104.37</w:t>
      </w:r>
      <w:r>
        <w:rPr>
          <w:rFonts w:ascii="仿宋_GB2312" w:eastAsia="仿宋_GB2312" w:hAnsi="宋体" w:cs="Courier New" w:hint="eastAsia"/>
          <w:sz w:val="32"/>
          <w:szCs w:val="32"/>
        </w:rPr>
        <w:t>万元，增长</w:t>
      </w:r>
      <w:r>
        <w:rPr>
          <w:rFonts w:ascii="仿宋_GB2312" w:eastAsia="仿宋_GB2312" w:hAnsi="宋体" w:cs="Courier New"/>
          <w:sz w:val="32"/>
          <w:szCs w:val="32"/>
        </w:rPr>
        <w:t>1.3%</w:t>
      </w:r>
      <w:r>
        <w:rPr>
          <w:rFonts w:ascii="仿宋_GB2312" w:eastAsia="仿宋_GB2312" w:hAnsi="宋体" w:cs="Courier New" w:hint="eastAsia"/>
          <w:sz w:val="32"/>
          <w:szCs w:val="32"/>
        </w:rPr>
        <w:t>。</w:t>
      </w:r>
    </w:p>
    <w:p w:rsidR="00EC4133" w:rsidRDefault="00EC4133" w:rsidP="003710E1">
      <w:pPr>
        <w:numPr>
          <w:ilvl w:val="0"/>
          <w:numId w:val="5"/>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EC4133" w:rsidRDefault="00EC4133" w:rsidP="003710E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w:t>
      </w:r>
      <w:r>
        <w:rPr>
          <w:rFonts w:ascii="仿宋_GB2312" w:eastAsia="仿宋_GB2312" w:hAnsi="宋体" w:cs="Courier New"/>
          <w:sz w:val="32"/>
          <w:szCs w:val="32"/>
        </w:rPr>
        <w:t>8024.19</w:t>
      </w:r>
      <w:r>
        <w:rPr>
          <w:rFonts w:ascii="仿宋_GB2312" w:eastAsia="仿宋_GB2312" w:hAnsi="宋体" w:cs="Courier New" w:hint="eastAsia"/>
          <w:sz w:val="32"/>
          <w:szCs w:val="32"/>
        </w:rPr>
        <w:t>万元，主要用于以下方面：</w:t>
      </w:r>
      <w:r>
        <w:rPr>
          <w:rFonts w:ascii="仿宋_GB2312" w:eastAsia="仿宋_GB2312" w:hAnsi="宋体" w:cs="Courier New" w:hint="eastAsia"/>
          <w:b/>
          <w:bCs/>
          <w:sz w:val="32"/>
          <w:szCs w:val="32"/>
        </w:rPr>
        <w:t>文化体育与传媒支出</w:t>
      </w:r>
      <w:r>
        <w:rPr>
          <w:rFonts w:ascii="仿宋_GB2312" w:eastAsia="仿宋_GB2312" w:hAnsi="宋体" w:cs="Courier New" w:hint="eastAsia"/>
          <w:sz w:val="32"/>
          <w:szCs w:val="32"/>
        </w:rPr>
        <w:t>支出</w:t>
      </w:r>
      <w:r>
        <w:rPr>
          <w:rFonts w:ascii="仿宋_GB2312" w:eastAsia="仿宋_GB2312" w:hAnsi="宋体" w:cs="Courier New"/>
          <w:sz w:val="32"/>
          <w:szCs w:val="32"/>
        </w:rPr>
        <w:t>500</w:t>
      </w:r>
      <w:r>
        <w:rPr>
          <w:rFonts w:ascii="仿宋_GB2312" w:eastAsia="仿宋_GB2312" w:hAnsi="宋体" w:cs="Courier New" w:hint="eastAsia"/>
          <w:sz w:val="32"/>
          <w:szCs w:val="32"/>
        </w:rPr>
        <w:t>万元，占</w:t>
      </w:r>
      <w:r>
        <w:rPr>
          <w:rFonts w:ascii="仿宋_GB2312" w:eastAsia="仿宋_GB2312" w:hAnsi="宋体" w:cs="Courier New"/>
          <w:sz w:val="32"/>
          <w:szCs w:val="32"/>
        </w:rPr>
        <w:t>7%</w:t>
      </w:r>
      <w:r>
        <w:rPr>
          <w:rFonts w:ascii="仿宋_GB2312" w:eastAsia="仿宋_GB2312" w:hAnsi="宋体" w:cs="Courier New" w:hint="eastAsia"/>
          <w:sz w:val="32"/>
          <w:szCs w:val="32"/>
        </w:rPr>
        <w:t>；</w:t>
      </w:r>
      <w:r>
        <w:rPr>
          <w:rFonts w:ascii="仿宋_GB2312" w:eastAsia="仿宋_GB2312" w:hAnsi="宋体" w:cs="Courier New" w:hint="eastAsia"/>
          <w:b/>
          <w:bCs/>
          <w:sz w:val="32"/>
          <w:szCs w:val="32"/>
        </w:rPr>
        <w:t>社会保障和就业</w:t>
      </w:r>
      <w:r>
        <w:rPr>
          <w:rFonts w:ascii="仿宋_GB2312" w:eastAsia="仿宋_GB2312" w:hAnsi="宋体" w:cs="Courier New" w:hint="eastAsia"/>
          <w:sz w:val="32"/>
          <w:szCs w:val="32"/>
        </w:rPr>
        <w:t>支出</w:t>
      </w:r>
      <w:r>
        <w:rPr>
          <w:rFonts w:ascii="仿宋_GB2312" w:eastAsia="仿宋_GB2312" w:hAnsi="宋体" w:cs="Courier New"/>
          <w:sz w:val="32"/>
          <w:szCs w:val="32"/>
        </w:rPr>
        <w:t>7058.19</w:t>
      </w:r>
      <w:r>
        <w:rPr>
          <w:rFonts w:ascii="仿宋_GB2312" w:eastAsia="仿宋_GB2312" w:hAnsi="宋体" w:cs="Courier New" w:hint="eastAsia"/>
          <w:sz w:val="32"/>
          <w:szCs w:val="32"/>
        </w:rPr>
        <w:t>万元，占</w:t>
      </w:r>
      <w:r>
        <w:rPr>
          <w:rFonts w:ascii="仿宋_GB2312" w:eastAsia="仿宋_GB2312" w:hAnsi="宋体" w:cs="Courier New"/>
          <w:sz w:val="32"/>
          <w:szCs w:val="32"/>
        </w:rPr>
        <w:t>87%</w:t>
      </w:r>
      <w:r>
        <w:rPr>
          <w:rFonts w:ascii="仿宋_GB2312" w:eastAsia="仿宋_GB2312" w:hAnsi="宋体" w:cs="Courier New" w:hint="eastAsia"/>
          <w:sz w:val="32"/>
          <w:szCs w:val="32"/>
        </w:rPr>
        <w:t>；</w:t>
      </w:r>
      <w:r>
        <w:rPr>
          <w:rFonts w:ascii="黑体" w:eastAsia="黑体" w:hAnsi="黑体" w:cs="黑体" w:hint="eastAsia"/>
          <w:sz w:val="32"/>
          <w:szCs w:val="32"/>
        </w:rPr>
        <w:t>医疗卫生与计划生育</w:t>
      </w:r>
      <w:r>
        <w:rPr>
          <w:rFonts w:ascii="仿宋_GB2312" w:eastAsia="仿宋_GB2312" w:hAnsi="宋体" w:cs="Courier New" w:hint="eastAsia"/>
          <w:sz w:val="32"/>
          <w:szCs w:val="32"/>
        </w:rPr>
        <w:t>支出</w:t>
      </w:r>
      <w:r>
        <w:rPr>
          <w:rFonts w:ascii="仿宋_GB2312" w:eastAsia="仿宋_GB2312" w:hAnsi="宋体" w:cs="Courier New"/>
          <w:sz w:val="32"/>
          <w:szCs w:val="32"/>
        </w:rPr>
        <w:t>466</w:t>
      </w:r>
      <w:r>
        <w:rPr>
          <w:rFonts w:ascii="仿宋_GB2312" w:eastAsia="仿宋_GB2312" w:hAnsi="宋体" w:cs="Courier New" w:hint="eastAsia"/>
          <w:sz w:val="32"/>
          <w:szCs w:val="32"/>
        </w:rPr>
        <w:t>万元</w:t>
      </w:r>
      <w:r>
        <w:rPr>
          <w:rFonts w:ascii="仿宋_GB2312" w:eastAsia="仿宋_GB2312" w:hAnsi="宋体" w:cs="Courier New"/>
          <w:sz w:val="32"/>
          <w:szCs w:val="32"/>
        </w:rPr>
        <w:t>,</w:t>
      </w:r>
      <w:r>
        <w:rPr>
          <w:rFonts w:ascii="仿宋_GB2312" w:eastAsia="仿宋_GB2312" w:hAnsi="宋体" w:cs="Courier New" w:hint="eastAsia"/>
          <w:sz w:val="32"/>
          <w:szCs w:val="32"/>
        </w:rPr>
        <w:t>占</w:t>
      </w:r>
      <w:r>
        <w:rPr>
          <w:rFonts w:ascii="仿宋_GB2312" w:eastAsia="仿宋_GB2312" w:hAnsi="宋体" w:cs="Courier New"/>
          <w:sz w:val="32"/>
          <w:szCs w:val="32"/>
        </w:rPr>
        <w:t>6%</w:t>
      </w:r>
      <w:r>
        <w:rPr>
          <w:rFonts w:ascii="仿宋_GB2312" w:eastAsia="仿宋_GB2312" w:hAnsi="宋体" w:cs="Courier New" w:hint="eastAsia"/>
          <w:sz w:val="32"/>
          <w:szCs w:val="32"/>
        </w:rPr>
        <w:t>。</w:t>
      </w:r>
    </w:p>
    <w:p w:rsidR="00EC4133" w:rsidRDefault="00EC4133" w:rsidP="003710E1">
      <w:pPr>
        <w:numPr>
          <w:ilvl w:val="0"/>
          <w:numId w:val="5"/>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EC4133" w:rsidRDefault="00EC4133" w:rsidP="003710E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年度一般公共预算财政拨款支出年初预算为</w:t>
      </w:r>
      <w:r>
        <w:rPr>
          <w:rFonts w:ascii="仿宋_GB2312" w:eastAsia="仿宋_GB2312" w:hAnsi="宋体" w:cs="Courier New"/>
          <w:sz w:val="32"/>
          <w:szCs w:val="32"/>
        </w:rPr>
        <w:t>7978.56</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8024.19</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101%</w:t>
      </w:r>
      <w:r>
        <w:rPr>
          <w:rFonts w:ascii="仿宋_GB2312" w:eastAsia="仿宋_GB2312" w:hAnsi="宋体" w:cs="Courier New" w:hint="eastAsia"/>
          <w:sz w:val="32"/>
          <w:szCs w:val="32"/>
        </w:rPr>
        <w:t>。决算数大于预算数的主要原因：加大资金投入量</w:t>
      </w:r>
    </w:p>
    <w:p w:rsidR="00EC4133" w:rsidRDefault="00EC4133" w:rsidP="003710E1">
      <w:pPr>
        <w:numPr>
          <w:ilvl w:val="0"/>
          <w:numId w:val="6"/>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文化体育与传媒支出。</w:t>
      </w:r>
      <w:r>
        <w:rPr>
          <w:rFonts w:ascii="仿宋_GB2312" w:eastAsia="仿宋_GB2312" w:hAnsi="宋体" w:cs="Courier New" w:hint="eastAsia"/>
          <w:sz w:val="32"/>
          <w:szCs w:val="32"/>
        </w:rPr>
        <w:t>年初预算为</w:t>
      </w:r>
      <w:r>
        <w:rPr>
          <w:rFonts w:ascii="仿宋_GB2312" w:eastAsia="仿宋_GB2312" w:hAnsi="宋体" w:cs="Courier New"/>
          <w:sz w:val="32"/>
          <w:szCs w:val="32"/>
        </w:rPr>
        <w:t>500</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500</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EC4133" w:rsidRDefault="00EC4133" w:rsidP="003710E1">
      <w:pPr>
        <w:numPr>
          <w:ilvl w:val="0"/>
          <w:numId w:val="6"/>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社会保障和就业。</w:t>
      </w:r>
      <w:r>
        <w:rPr>
          <w:rFonts w:ascii="仿宋_GB2312" w:eastAsia="仿宋_GB2312" w:hAnsi="宋体" w:cs="Courier New" w:hint="eastAsia"/>
          <w:sz w:val="32"/>
          <w:szCs w:val="32"/>
        </w:rPr>
        <w:t>年初预算为</w:t>
      </w:r>
      <w:r>
        <w:rPr>
          <w:rFonts w:ascii="仿宋_GB2312" w:eastAsia="仿宋_GB2312" w:hAnsi="宋体" w:cs="Courier New"/>
          <w:sz w:val="32"/>
          <w:szCs w:val="32"/>
        </w:rPr>
        <w:t>7012.53</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7058.19</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101%</w:t>
      </w:r>
      <w:r>
        <w:rPr>
          <w:rFonts w:ascii="仿宋_GB2312" w:eastAsia="仿宋_GB2312" w:hAnsi="宋体" w:cs="Courier New" w:hint="eastAsia"/>
          <w:sz w:val="32"/>
          <w:szCs w:val="32"/>
        </w:rPr>
        <w:t>。决算数大于预算数的主要原因是加大资金投入。</w:t>
      </w:r>
    </w:p>
    <w:p w:rsidR="00EC4133" w:rsidRDefault="00EC4133" w:rsidP="003710E1">
      <w:pPr>
        <w:adjustRightInd w:val="0"/>
        <w:snapToGrid w:val="0"/>
        <w:spacing w:line="360" w:lineRule="auto"/>
        <w:ind w:firstLineChars="200" w:firstLine="31680"/>
        <w:rPr>
          <w:rFonts w:ascii="仿宋_GB2312" w:eastAsia="仿宋_GB2312" w:hAnsi="宋体" w:cs="Courier New"/>
          <w:sz w:val="32"/>
          <w:szCs w:val="32"/>
        </w:rPr>
      </w:pPr>
      <w:r>
        <w:rPr>
          <w:rFonts w:ascii="黑体" w:eastAsia="黑体" w:hAnsi="黑体" w:cs="黑体"/>
          <w:sz w:val="32"/>
          <w:szCs w:val="32"/>
        </w:rPr>
        <w:t>3</w:t>
      </w:r>
      <w:r>
        <w:rPr>
          <w:rFonts w:ascii="黑体" w:eastAsia="黑体" w:hAnsi="黑体" w:cs="黑体" w:hint="eastAsia"/>
          <w:sz w:val="32"/>
          <w:szCs w:val="32"/>
        </w:rPr>
        <w:t>．医疗卫生。</w:t>
      </w:r>
      <w:r>
        <w:rPr>
          <w:rFonts w:ascii="仿宋_GB2312" w:eastAsia="仿宋_GB2312" w:hAnsi="宋体" w:cs="Courier New" w:hint="eastAsia"/>
          <w:sz w:val="32"/>
          <w:szCs w:val="32"/>
        </w:rPr>
        <w:t>年初预算为</w:t>
      </w:r>
      <w:r>
        <w:rPr>
          <w:rFonts w:ascii="仿宋_GB2312" w:eastAsia="仿宋_GB2312" w:hAnsi="宋体" w:cs="Courier New"/>
          <w:sz w:val="32"/>
          <w:szCs w:val="32"/>
        </w:rPr>
        <w:t>466</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466</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EC4133" w:rsidRDefault="00EC4133" w:rsidP="003710E1">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关于一般公共预算财政拨款基本支出决算情况说明</w:t>
      </w:r>
    </w:p>
    <w:p w:rsidR="00EC4133" w:rsidRDefault="00EC4133" w:rsidP="003710E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年一般公共预算财政拨款基本支出</w:t>
      </w:r>
      <w:r>
        <w:rPr>
          <w:rFonts w:ascii="仿宋_GB2312" w:eastAsia="仿宋_GB2312" w:hAnsi="宋体" w:cs="Courier New"/>
          <w:sz w:val="32"/>
          <w:szCs w:val="32"/>
        </w:rPr>
        <w:t>8024.19</w:t>
      </w:r>
      <w:r>
        <w:rPr>
          <w:rFonts w:ascii="仿宋_GB2312" w:eastAsia="仿宋_GB2312" w:hAnsi="宋体" w:cs="Courier New" w:hint="eastAsia"/>
          <w:sz w:val="32"/>
          <w:szCs w:val="32"/>
        </w:rPr>
        <w:t>万元，其中：</w:t>
      </w:r>
      <w:r>
        <w:rPr>
          <w:rFonts w:ascii="仿宋_GB2312" w:eastAsia="仿宋_GB2312" w:hAnsi="Times New Roman" w:cs="仿宋_GB2312" w:hint="eastAsia"/>
          <w:bCs/>
          <w:spacing w:val="-1"/>
          <w:kern w:val="0"/>
          <w:sz w:val="32"/>
          <w:szCs w:val="32"/>
        </w:rPr>
        <w:t>人员经费</w:t>
      </w:r>
      <w:r>
        <w:rPr>
          <w:rFonts w:ascii="仿宋_GB2312" w:eastAsia="仿宋_GB2312" w:hAnsi="Times New Roman" w:cs="仿宋_GB2312"/>
          <w:bCs/>
          <w:spacing w:val="-1"/>
          <w:kern w:val="0"/>
          <w:sz w:val="32"/>
          <w:szCs w:val="32"/>
        </w:rPr>
        <w:t>284.47</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主要包括：基本工资、津贴补贴、伙食补助费、绩效工资；</w:t>
      </w:r>
      <w:r w:rsidRPr="00062440">
        <w:rPr>
          <w:rFonts w:ascii="仿宋_GB2312" w:eastAsia="仿宋_GB2312" w:hAnsi="Times New Roman" w:cs="仿宋_GB2312" w:hint="eastAsia"/>
          <w:spacing w:val="-1"/>
          <w:kern w:val="0"/>
          <w:sz w:val="32"/>
          <w:szCs w:val="32"/>
        </w:rPr>
        <w:t>公用经费</w:t>
      </w:r>
      <w:r>
        <w:rPr>
          <w:rFonts w:ascii="仿宋_GB2312" w:eastAsia="仿宋_GB2312" w:hAnsi="Times New Roman" w:cs="仿宋_GB2312"/>
          <w:spacing w:val="-2"/>
          <w:kern w:val="0"/>
          <w:sz w:val="32"/>
          <w:szCs w:val="32"/>
        </w:rPr>
        <w:t>50.59</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，主要包括：办公费印刷费、水费、电费、取暖费、差旅费、维修费、</w:t>
      </w:r>
      <w:bookmarkStart w:id="0" w:name="_GoBack"/>
      <w:bookmarkEnd w:id="0"/>
      <w:r>
        <w:rPr>
          <w:rFonts w:ascii="仿宋_GB2312" w:eastAsia="仿宋_GB2312" w:hAnsi="宋体" w:cs="Courier New" w:hint="eastAsia"/>
          <w:sz w:val="32"/>
          <w:szCs w:val="32"/>
        </w:rPr>
        <w:t>劳务费、其他商品和服务支出。</w:t>
      </w:r>
    </w:p>
    <w:p w:rsidR="00EC4133" w:rsidRDefault="00EC4133" w:rsidP="003710E1">
      <w:pPr>
        <w:adjustRightInd w:val="0"/>
        <w:snapToGrid w:val="0"/>
        <w:spacing w:line="360" w:lineRule="auto"/>
        <w:ind w:leftChars="200" w:left="31680"/>
        <w:outlineLvl w:val="1"/>
        <w:rPr>
          <w:rFonts w:ascii="黑体" w:eastAsia="黑体" w:hAnsi="黑体"/>
          <w:sz w:val="32"/>
          <w:szCs w:val="32"/>
        </w:rPr>
      </w:pPr>
      <w:r>
        <w:rPr>
          <w:rFonts w:ascii="黑体" w:eastAsia="黑体" w:hAnsi="黑体" w:hint="eastAsia"/>
          <w:sz w:val="32"/>
          <w:szCs w:val="32"/>
        </w:rPr>
        <w:t>七、关于一般公共预算财政拨款“三公”经费支出决算情况说明</w:t>
      </w:r>
    </w:p>
    <w:p w:rsidR="00EC4133" w:rsidRDefault="00EC4133" w:rsidP="003710E1">
      <w:pPr>
        <w:numPr>
          <w:ilvl w:val="0"/>
          <w:numId w:val="19"/>
        </w:numPr>
        <w:kinsoku w:val="0"/>
        <w:overflowPunct w:val="0"/>
        <w:autoSpaceDE w:val="0"/>
        <w:autoSpaceDN w:val="0"/>
        <w:adjustRightInd w:val="0"/>
        <w:snapToGrid w:val="0"/>
        <w:spacing w:line="360" w:lineRule="auto"/>
        <w:ind w:firstLineChars="200" w:firstLine="31680"/>
        <w:rPr>
          <w:rFonts w:ascii="Microsoft JhengHei" w:eastAsia="Microsoft JhengHei" w:hAnsi="Microsoft JhengHei" w:cs="楷体_GB2312"/>
          <w:sz w:val="32"/>
          <w:szCs w:val="32"/>
        </w:rPr>
      </w:pPr>
      <w:r>
        <w:rPr>
          <w:rFonts w:ascii="Microsoft JhengHei" w:eastAsia="Microsoft JhengHei" w:hAnsi="Microsoft JhengHei" w:cs="楷体_GB2312" w:hint="eastAsia"/>
          <w:sz w:val="32"/>
          <w:szCs w:val="32"/>
        </w:rPr>
        <w:t>“三公”经费财政拨款支出决算总体情况说明。</w:t>
      </w:r>
    </w:p>
    <w:p w:rsidR="00EC4133" w:rsidRDefault="00EC4133" w:rsidP="003710E1">
      <w:pPr>
        <w:kinsoku w:val="0"/>
        <w:overflowPunct w:val="0"/>
        <w:autoSpaceDE w:val="0"/>
        <w:autoSpaceDN w:val="0"/>
        <w:adjustRightInd w:val="0"/>
        <w:snapToGrid w:val="0"/>
        <w:spacing w:line="360" w:lineRule="auto"/>
        <w:ind w:firstLineChars="200" w:firstLine="31680"/>
        <w:rPr>
          <w:rFonts w:ascii="Microsoft JhengHei" w:eastAsia="Microsoft JhengHei" w:hAnsi="Microsoft JhengHei" w:cs="Courier New"/>
          <w:sz w:val="32"/>
          <w:szCs w:val="32"/>
        </w:rPr>
      </w:pPr>
      <w:r>
        <w:rPr>
          <w:rFonts w:ascii="Microsoft JhengHei" w:eastAsia="Microsoft JhengHei" w:hAnsi="Microsoft JhengHei" w:cs="Courier New"/>
          <w:sz w:val="32"/>
          <w:szCs w:val="32"/>
        </w:rPr>
        <w:t>2016</w:t>
      </w:r>
      <w:r>
        <w:rPr>
          <w:rFonts w:ascii="Microsoft JhengHei" w:eastAsia="Microsoft JhengHei" w:hAnsi="Microsoft JhengHei" w:cs="Courier New" w:hint="eastAsia"/>
          <w:sz w:val="32"/>
          <w:szCs w:val="32"/>
        </w:rPr>
        <w:t>年度</w:t>
      </w:r>
      <w:r>
        <w:rPr>
          <w:rFonts w:ascii="Microsoft JhengHei" w:eastAsia="Microsoft JhengHei" w:hAnsi="Microsoft JhengHei" w:cs="??_GB2312" w:hint="eastAsia"/>
          <w:sz w:val="32"/>
          <w:szCs w:val="32"/>
        </w:rPr>
        <w:t>“</w:t>
      </w:r>
      <w:r>
        <w:rPr>
          <w:rFonts w:ascii="Microsoft JhengHei" w:eastAsia="Microsoft JhengHei" w:hAnsi="Microsoft JhengHei" w:cs="宋体" w:hint="eastAsia"/>
          <w:sz w:val="32"/>
          <w:szCs w:val="32"/>
        </w:rPr>
        <w:t>三公</w:t>
      </w:r>
      <w:r>
        <w:rPr>
          <w:rFonts w:ascii="Microsoft JhengHei" w:eastAsia="Microsoft JhengHei" w:hAnsi="Microsoft JhengHei" w:cs="??_GB2312" w:hint="eastAsia"/>
          <w:sz w:val="32"/>
          <w:szCs w:val="32"/>
        </w:rPr>
        <w:t>”</w:t>
      </w:r>
      <w:r>
        <w:rPr>
          <w:rFonts w:ascii="Microsoft JhengHei" w:eastAsia="Microsoft JhengHei" w:hAnsi="Microsoft JhengHei" w:cs="宋体" w:hint="eastAsia"/>
          <w:sz w:val="32"/>
          <w:szCs w:val="32"/>
        </w:rPr>
        <w:t>经费财政拨款</w:t>
      </w:r>
      <w:r>
        <w:rPr>
          <w:rFonts w:ascii="Microsoft JhengHei" w:eastAsia="Microsoft JhengHei" w:hAnsi="Microsoft JhengHei" w:cs="Courier New" w:hint="eastAsia"/>
          <w:sz w:val="32"/>
          <w:szCs w:val="32"/>
        </w:rPr>
        <w:t>支出</w:t>
      </w:r>
      <w:r>
        <w:rPr>
          <w:rFonts w:ascii="宋体" w:cs="Courier New"/>
          <w:sz w:val="32"/>
          <w:szCs w:val="32"/>
        </w:rPr>
        <w:t>0</w:t>
      </w:r>
      <w:r>
        <w:rPr>
          <w:rFonts w:ascii="Microsoft JhengHei" w:eastAsia="Microsoft JhengHei" w:hAnsi="Microsoft JhengHei" w:cs="Courier New" w:hint="eastAsia"/>
          <w:sz w:val="32"/>
          <w:szCs w:val="32"/>
        </w:rPr>
        <w:t>万元。其中：因公出国（境）费支出决算为</w:t>
      </w:r>
      <w:r>
        <w:rPr>
          <w:rFonts w:ascii="Microsoft JhengHei" w:eastAsia="Microsoft JhengHei" w:hAnsi="Microsoft JhengHei" w:cs="Courier New"/>
          <w:sz w:val="32"/>
          <w:szCs w:val="32"/>
        </w:rPr>
        <w:t>0</w:t>
      </w:r>
      <w:r>
        <w:rPr>
          <w:rFonts w:ascii="Microsoft JhengHei" w:eastAsia="Microsoft JhengHei" w:hAnsi="Microsoft JhengHei" w:cs="Courier New" w:hint="eastAsia"/>
          <w:sz w:val="32"/>
          <w:szCs w:val="32"/>
        </w:rPr>
        <w:t>万。公务用车购置费</w:t>
      </w:r>
      <w:r>
        <w:rPr>
          <w:rFonts w:ascii="Microsoft JhengHei" w:eastAsia="Microsoft JhengHei" w:hAnsi="Microsoft JhengHei" w:cs="Courier New"/>
          <w:sz w:val="32"/>
          <w:szCs w:val="32"/>
        </w:rPr>
        <w:t>0</w:t>
      </w:r>
      <w:r>
        <w:rPr>
          <w:rFonts w:ascii="Microsoft JhengHei" w:eastAsia="Microsoft JhengHei" w:hAnsi="Microsoft JhengHei" w:cs="Courier New" w:hint="eastAsia"/>
          <w:sz w:val="32"/>
          <w:szCs w:val="32"/>
        </w:rPr>
        <w:t>万元。</w:t>
      </w:r>
      <w:r>
        <w:rPr>
          <w:rFonts w:ascii="Microsoft JhengHei" w:hAnsi="Microsoft JhengHei" w:cs="Courier New" w:hint="eastAsia"/>
          <w:sz w:val="32"/>
          <w:szCs w:val="32"/>
        </w:rPr>
        <w:t>公务</w:t>
      </w:r>
      <w:r>
        <w:rPr>
          <w:rFonts w:ascii="Microsoft JhengHei" w:eastAsia="Microsoft JhengHei" w:hAnsi="Microsoft JhengHei" w:cs="Courier New" w:hint="eastAsia"/>
          <w:sz w:val="32"/>
          <w:szCs w:val="32"/>
        </w:rPr>
        <w:t>车运行费支出决算为</w:t>
      </w:r>
      <w:r>
        <w:rPr>
          <w:rFonts w:ascii="宋体" w:cs="Courier New"/>
          <w:sz w:val="32"/>
          <w:szCs w:val="32"/>
        </w:rPr>
        <w:t>0</w:t>
      </w:r>
      <w:r>
        <w:rPr>
          <w:rFonts w:ascii="Microsoft JhengHei" w:eastAsia="Microsoft JhengHei" w:hAnsi="Microsoft JhengHei" w:cs="Courier New" w:hint="eastAsia"/>
          <w:sz w:val="32"/>
          <w:szCs w:val="32"/>
        </w:rPr>
        <w:t>万元。公务接待费支出决算为</w:t>
      </w:r>
      <w:r>
        <w:rPr>
          <w:rFonts w:ascii="Microsoft JhengHei" w:eastAsia="Microsoft JhengHei" w:hAnsi="Microsoft JhengHei" w:cs="Courier New"/>
          <w:sz w:val="32"/>
          <w:szCs w:val="32"/>
        </w:rPr>
        <w:t>0</w:t>
      </w:r>
      <w:r>
        <w:rPr>
          <w:rFonts w:ascii="Microsoft JhengHei" w:eastAsia="Microsoft JhengHei" w:hAnsi="Microsoft JhengHei" w:cs="Courier New" w:hint="eastAsia"/>
          <w:sz w:val="32"/>
          <w:szCs w:val="32"/>
        </w:rPr>
        <w:t>万元。</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年度“三公”经费财政拨款支出决算数比</w:t>
      </w:r>
      <w:r>
        <w:rPr>
          <w:rFonts w:ascii="仿宋_GB2312" w:eastAsia="仿宋_GB2312" w:hAnsi="宋体" w:cs="Courier New"/>
          <w:sz w:val="32"/>
          <w:szCs w:val="32"/>
        </w:rPr>
        <w:t>2015</w:t>
      </w:r>
      <w:r>
        <w:rPr>
          <w:rFonts w:ascii="仿宋_GB2312" w:eastAsia="仿宋_GB2312" w:hAnsi="宋体" w:cs="Courier New" w:hint="eastAsia"/>
          <w:sz w:val="32"/>
          <w:szCs w:val="32"/>
        </w:rPr>
        <w:t>年减少</w:t>
      </w:r>
      <w:r>
        <w:rPr>
          <w:rFonts w:ascii="仿宋_GB2312" w:eastAsia="仿宋_GB2312" w:hAnsi="宋体" w:cs="Courier New"/>
          <w:sz w:val="32"/>
          <w:szCs w:val="32"/>
        </w:rPr>
        <w:t>2.16</w:t>
      </w:r>
      <w:r>
        <w:rPr>
          <w:rFonts w:ascii="仿宋_GB2312" w:eastAsia="仿宋_GB2312" w:hAnsi="宋体" w:cs="Courier New" w:hint="eastAsia"/>
          <w:sz w:val="32"/>
          <w:szCs w:val="32"/>
        </w:rPr>
        <w:t>万元，下降</w:t>
      </w:r>
      <w:r>
        <w:rPr>
          <w:rFonts w:ascii="仿宋_GB2312" w:eastAsia="仿宋_GB2312" w:hAnsi="宋体" w:cs="Courier New"/>
          <w:sz w:val="32"/>
          <w:szCs w:val="32"/>
        </w:rPr>
        <w:t>100%</w:t>
      </w:r>
      <w:r>
        <w:rPr>
          <w:rFonts w:ascii="仿宋_GB2312" w:eastAsia="仿宋_GB2312" w:hAnsi="宋体" w:cs="Courier New" w:hint="eastAsia"/>
          <w:sz w:val="32"/>
          <w:szCs w:val="32"/>
        </w:rPr>
        <w:t>，其中：因公出国（境）费支出决算增加（减少）</w:t>
      </w:r>
      <w:r>
        <w:rPr>
          <w:rFonts w:ascii="仿宋_GB2312" w:eastAsia="仿宋_GB2312" w:hAnsi="宋体" w:cs="Courier New"/>
          <w:sz w:val="32"/>
          <w:szCs w:val="32"/>
        </w:rPr>
        <w:t>0</w:t>
      </w:r>
      <w:r>
        <w:rPr>
          <w:rFonts w:ascii="仿宋_GB2312" w:eastAsia="仿宋_GB2312" w:hAnsi="宋体" w:cs="Courier New" w:hint="eastAsia"/>
          <w:sz w:val="32"/>
          <w:szCs w:val="32"/>
        </w:rPr>
        <w:t>万元；公务车运行费支出决算</w:t>
      </w:r>
      <w:r w:rsidRPr="003710E1">
        <w:rPr>
          <w:rFonts w:ascii="仿宋_GB2312" w:eastAsia="仿宋_GB2312" w:hAnsi="宋体" w:cs="Courier New" w:hint="eastAsia"/>
          <w:sz w:val="32"/>
          <w:szCs w:val="32"/>
        </w:rPr>
        <w:t>减少</w:t>
      </w:r>
      <w:r w:rsidRPr="003710E1">
        <w:rPr>
          <w:rFonts w:ascii="仿宋_GB2312" w:eastAsia="仿宋_GB2312" w:hAnsi="宋体" w:cs="Courier New"/>
          <w:sz w:val="32"/>
          <w:szCs w:val="32"/>
        </w:rPr>
        <w:t>1.86</w:t>
      </w:r>
      <w:r w:rsidRPr="003710E1">
        <w:rPr>
          <w:rFonts w:ascii="仿宋_GB2312" w:eastAsia="仿宋_GB2312" w:hAnsi="宋体" w:cs="Courier New" w:hint="eastAsia"/>
          <w:sz w:val="32"/>
          <w:szCs w:val="32"/>
        </w:rPr>
        <w:t>万元，下降</w:t>
      </w:r>
      <w:r w:rsidRPr="003710E1">
        <w:rPr>
          <w:rFonts w:ascii="仿宋_GB2312" w:eastAsia="仿宋_GB2312" w:hAnsi="宋体" w:cs="Courier New"/>
          <w:sz w:val="32"/>
          <w:szCs w:val="32"/>
        </w:rPr>
        <w:t>100%</w:t>
      </w:r>
      <w:r w:rsidRPr="003710E1">
        <w:rPr>
          <w:rFonts w:ascii="仿宋_GB2312" w:eastAsia="仿宋_GB2312" w:hAnsi="宋体" w:cs="Courier New" w:hint="eastAsia"/>
          <w:sz w:val="32"/>
          <w:szCs w:val="32"/>
        </w:rPr>
        <w:t>，因公务用车改革单位不再保留公车，故公车运行费降为</w:t>
      </w:r>
      <w:r w:rsidRPr="003710E1">
        <w:rPr>
          <w:rFonts w:ascii="仿宋_GB2312" w:eastAsia="仿宋_GB2312" w:hAnsi="宋体" w:cs="Courier New"/>
          <w:sz w:val="32"/>
          <w:szCs w:val="32"/>
        </w:rPr>
        <w:t>0</w:t>
      </w:r>
      <w:r w:rsidRPr="003710E1">
        <w:rPr>
          <w:rFonts w:ascii="仿宋_GB2312" w:eastAsia="仿宋_GB2312" w:hAnsi="宋体" w:cs="Courier New" w:hint="eastAsia"/>
          <w:sz w:val="32"/>
          <w:szCs w:val="32"/>
        </w:rPr>
        <w:t>万元；</w:t>
      </w:r>
      <w:r>
        <w:rPr>
          <w:rFonts w:ascii="仿宋_GB2312" w:eastAsia="仿宋_GB2312" w:hAnsi="宋体" w:cs="Courier New" w:hint="eastAsia"/>
          <w:sz w:val="32"/>
          <w:szCs w:val="32"/>
        </w:rPr>
        <w:t>公务接待费支出决算减少</w:t>
      </w:r>
      <w:r>
        <w:rPr>
          <w:rFonts w:ascii="仿宋_GB2312" w:eastAsia="仿宋_GB2312" w:hAnsi="宋体" w:cs="Courier New"/>
          <w:sz w:val="32"/>
          <w:szCs w:val="32"/>
        </w:rPr>
        <w:t>0.3</w:t>
      </w:r>
      <w:r>
        <w:rPr>
          <w:rFonts w:ascii="仿宋_GB2312" w:eastAsia="仿宋_GB2312" w:hAnsi="宋体" w:cs="Courier New" w:hint="eastAsia"/>
          <w:sz w:val="32"/>
          <w:szCs w:val="32"/>
        </w:rPr>
        <w:t>万元，下降</w:t>
      </w:r>
      <w:r>
        <w:rPr>
          <w:rFonts w:ascii="仿宋_GB2312" w:eastAsia="仿宋_GB2312" w:hAnsi="宋体" w:cs="Courier New"/>
          <w:sz w:val="32"/>
          <w:szCs w:val="32"/>
        </w:rPr>
        <w:t>100%</w:t>
      </w:r>
      <w:r>
        <w:rPr>
          <w:rFonts w:ascii="仿宋_GB2312" w:eastAsia="仿宋_GB2312" w:hAnsi="宋体" w:cs="Courier New" w:hint="eastAsia"/>
          <w:sz w:val="32"/>
          <w:szCs w:val="32"/>
        </w:rPr>
        <w:t>；公务用车购置费</w:t>
      </w:r>
      <w:r>
        <w:rPr>
          <w:rFonts w:ascii="仿宋_GB2312" w:eastAsia="仿宋_GB2312" w:hAnsi="宋体" w:cs="Courier New"/>
          <w:sz w:val="32"/>
          <w:szCs w:val="32"/>
        </w:rPr>
        <w:t>0</w:t>
      </w:r>
      <w:r>
        <w:rPr>
          <w:rFonts w:ascii="仿宋_GB2312" w:eastAsia="仿宋_GB2312" w:hAnsi="宋体" w:cs="Courier New" w:hint="eastAsia"/>
          <w:sz w:val="32"/>
          <w:szCs w:val="32"/>
        </w:rPr>
        <w:t>万元。残疾人流动服务车运行费支出增加的主要原因是动态调查、</w:t>
      </w:r>
      <w:r>
        <w:rPr>
          <w:rFonts w:ascii="仿宋_GB2312" w:eastAsia="仿宋_GB2312" w:hAnsi="宋体" w:cs="Courier New"/>
          <w:sz w:val="32"/>
          <w:szCs w:val="32"/>
        </w:rPr>
        <w:t>0--6</w:t>
      </w:r>
      <w:r>
        <w:rPr>
          <w:rFonts w:ascii="仿宋_GB2312" w:eastAsia="仿宋_GB2312" w:hAnsi="宋体" w:cs="Courier New" w:hint="eastAsia"/>
          <w:sz w:val="32"/>
          <w:szCs w:val="32"/>
        </w:rPr>
        <w:t>岁脑瘫筛查、精神病筛查及宣传等工作；</w:t>
      </w:r>
    </w:p>
    <w:p w:rsidR="00EC4133" w:rsidRDefault="00EC4133" w:rsidP="003710E1">
      <w:pPr>
        <w:numPr>
          <w:ilvl w:val="0"/>
          <w:numId w:val="19"/>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“三公”经费财政拨款支出决算具体情况说明。</w:t>
      </w:r>
    </w:p>
    <w:p w:rsidR="00EC4133" w:rsidRDefault="00EC4133" w:rsidP="003710E1">
      <w:pPr>
        <w:kinsoku w:val="0"/>
        <w:overflowPunct w:val="0"/>
        <w:autoSpaceDE w:val="0"/>
        <w:autoSpaceDN w:val="0"/>
        <w:adjustRightInd w:val="0"/>
        <w:snapToGrid w:val="0"/>
        <w:spacing w:line="360" w:lineRule="auto"/>
        <w:ind w:firstLineChars="200" w:firstLine="31680"/>
        <w:rPr>
          <w:rFonts w:ascii="新宋体" w:eastAsia="新宋体" w:hAnsi="新宋体" w:cs="Courier New"/>
          <w:sz w:val="32"/>
          <w:szCs w:val="32"/>
        </w:rPr>
      </w:pPr>
      <w:r>
        <w:rPr>
          <w:rFonts w:ascii="新宋体" w:eastAsia="新宋体" w:hAnsi="新宋体" w:cs="Courier New"/>
          <w:sz w:val="32"/>
          <w:szCs w:val="32"/>
        </w:rPr>
        <w:t>2016</w:t>
      </w:r>
      <w:r>
        <w:rPr>
          <w:rFonts w:ascii="新宋体" w:eastAsia="新宋体" w:hAnsi="新宋体" w:cs="Courier New" w:hint="eastAsia"/>
          <w:sz w:val="32"/>
          <w:szCs w:val="32"/>
        </w:rPr>
        <w:t>年度“三公”经费财政拨款支出决算中，因公出国（境）费支出决算</w:t>
      </w:r>
      <w:r>
        <w:rPr>
          <w:rFonts w:ascii="新宋体" w:eastAsia="新宋体" w:hAnsi="新宋体" w:cs="Courier New"/>
          <w:sz w:val="32"/>
          <w:szCs w:val="32"/>
        </w:rPr>
        <w:t>0</w:t>
      </w:r>
      <w:r>
        <w:rPr>
          <w:rFonts w:ascii="新宋体" w:eastAsia="新宋体" w:hAnsi="新宋体" w:cs="Courier New" w:hint="eastAsia"/>
          <w:sz w:val="32"/>
          <w:szCs w:val="32"/>
        </w:rPr>
        <w:t>万元；公务用车购置及运行费支出决算</w:t>
      </w:r>
      <w:r>
        <w:rPr>
          <w:rFonts w:ascii="新宋体" w:eastAsia="新宋体" w:hAnsi="新宋体" w:cs="Courier New"/>
          <w:sz w:val="32"/>
          <w:szCs w:val="32"/>
        </w:rPr>
        <w:t>0</w:t>
      </w:r>
      <w:r>
        <w:rPr>
          <w:rFonts w:ascii="新宋体" w:eastAsia="新宋体" w:hAnsi="新宋体" w:cs="Courier New" w:hint="eastAsia"/>
          <w:sz w:val="32"/>
          <w:szCs w:val="32"/>
        </w:rPr>
        <w:t>万元</w:t>
      </w:r>
      <w:r>
        <w:rPr>
          <w:rFonts w:ascii="新宋体" w:eastAsia="新宋体" w:hAnsi="新宋体" w:cs="Courier New"/>
          <w:sz w:val="32"/>
          <w:szCs w:val="32"/>
        </w:rPr>
        <w:t>%</w:t>
      </w:r>
      <w:r>
        <w:rPr>
          <w:rFonts w:ascii="新宋体" w:eastAsia="新宋体" w:hAnsi="新宋体" w:cs="Courier New" w:hint="eastAsia"/>
          <w:sz w:val="32"/>
          <w:szCs w:val="32"/>
        </w:rPr>
        <w:t>；公务接待费支出决算</w:t>
      </w:r>
      <w:r>
        <w:rPr>
          <w:rFonts w:ascii="新宋体" w:eastAsia="新宋体" w:hAnsi="新宋体" w:cs="Courier New"/>
          <w:sz w:val="32"/>
          <w:szCs w:val="32"/>
        </w:rPr>
        <w:t>0</w:t>
      </w:r>
      <w:r>
        <w:rPr>
          <w:rFonts w:ascii="新宋体" w:eastAsia="新宋体" w:hAnsi="新宋体" w:cs="Courier New" w:hint="eastAsia"/>
          <w:sz w:val="32"/>
          <w:szCs w:val="32"/>
        </w:rPr>
        <w:t>万元。具体情况如下：</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 w:eastAsia="仿宋" w:hAnsi="仿宋" w:cs="Courier New"/>
          <w:sz w:val="32"/>
          <w:szCs w:val="32"/>
        </w:rPr>
      </w:pPr>
      <w:r>
        <w:rPr>
          <w:rFonts w:ascii="仿宋_GB2312" w:eastAsia="仿宋_GB2312" w:hAnsi="宋体" w:cs="Courier New"/>
          <w:bCs/>
          <w:sz w:val="32"/>
          <w:szCs w:val="32"/>
        </w:rPr>
        <w:t xml:space="preserve"> 1</w:t>
      </w:r>
      <w:r>
        <w:rPr>
          <w:rFonts w:ascii="仿宋_GB2312" w:eastAsia="仿宋_GB2312" w:hAnsi="宋体" w:cs="Courier New" w:hint="eastAsia"/>
          <w:bCs/>
          <w:sz w:val="32"/>
          <w:szCs w:val="32"/>
        </w:rPr>
        <w:t>、因公出国（境）费</w:t>
      </w:r>
      <w:r>
        <w:rPr>
          <w:rFonts w:ascii="仿宋_GB2312" w:eastAsia="仿宋_GB2312" w:hAnsi="宋体" w:cs="Courier New" w:hint="eastAsia"/>
          <w:sz w:val="32"/>
          <w:szCs w:val="32"/>
        </w:rPr>
        <w:t>支出</w:t>
      </w:r>
      <w:r>
        <w:rPr>
          <w:rFonts w:ascii="仿宋_GB2312" w:eastAsia="仿宋_GB2312" w:hAnsi="宋体" w:cs="Courier New"/>
          <w:sz w:val="32"/>
          <w:szCs w:val="32"/>
        </w:rPr>
        <w:t>0</w:t>
      </w:r>
      <w:r>
        <w:rPr>
          <w:rFonts w:ascii="仿宋_GB2312" w:eastAsia="仿宋_GB2312" w:hAnsi="宋体" w:cs="Courier New" w:hint="eastAsia"/>
          <w:sz w:val="32"/>
          <w:szCs w:val="32"/>
        </w:rPr>
        <w:t>万元</w:t>
      </w:r>
      <w:r>
        <w:rPr>
          <w:rFonts w:ascii="仿宋_GB2312" w:eastAsia="仿宋_GB2312" w:hAnsi="宋体" w:cs="Courier New"/>
          <w:sz w:val="32"/>
          <w:szCs w:val="32"/>
        </w:rPr>
        <w:t>,</w:t>
      </w:r>
      <w:r>
        <w:rPr>
          <w:rFonts w:ascii="仿宋_GB2312" w:eastAsia="仿宋_GB2312" w:hAnsi="宋体" w:cs="Courier New" w:hint="eastAsia"/>
          <w:sz w:val="32"/>
          <w:szCs w:val="32"/>
        </w:rPr>
        <w:t>因公出国</w:t>
      </w:r>
      <w:r>
        <w:rPr>
          <w:rFonts w:ascii="仿宋_GB2312" w:eastAsia="仿宋_GB2312" w:hAnsi="宋体" w:cs="Courier New"/>
          <w:sz w:val="32"/>
          <w:szCs w:val="32"/>
        </w:rPr>
        <w:t>0</w:t>
      </w:r>
      <w:r>
        <w:rPr>
          <w:rFonts w:ascii="仿宋_GB2312" w:eastAsia="仿宋_GB2312" w:hAnsi="宋体" w:cs="Courier New" w:hint="eastAsia"/>
          <w:sz w:val="32"/>
          <w:szCs w:val="32"/>
        </w:rPr>
        <w:t>人次</w:t>
      </w:r>
      <w:r>
        <w:rPr>
          <w:rFonts w:ascii="仿宋_GB2312" w:eastAsia="仿宋_GB2312" w:hAnsi="宋体" w:cs="Courier New"/>
          <w:sz w:val="32"/>
          <w:szCs w:val="32"/>
        </w:rPr>
        <w:t>,0</w:t>
      </w:r>
      <w:r>
        <w:rPr>
          <w:rFonts w:ascii="仿宋_GB2312" w:eastAsia="仿宋_GB2312" w:hAnsi="宋体" w:cs="Courier New" w:hint="eastAsia"/>
          <w:sz w:val="32"/>
          <w:szCs w:val="32"/>
        </w:rPr>
        <w:t>批次。</w:t>
      </w:r>
    </w:p>
    <w:p w:rsidR="00EC4133" w:rsidRDefault="00EC4133" w:rsidP="003710E1">
      <w:pPr>
        <w:kinsoku w:val="0"/>
        <w:overflowPunct w:val="0"/>
        <w:autoSpaceDE w:val="0"/>
        <w:autoSpaceDN w:val="0"/>
        <w:adjustRightInd w:val="0"/>
        <w:snapToGrid w:val="0"/>
        <w:spacing w:line="360" w:lineRule="auto"/>
        <w:ind w:firstLineChars="150" w:firstLine="31680"/>
        <w:rPr>
          <w:rFonts w:ascii="仿宋" w:eastAsia="仿宋" w:hAnsi="仿宋" w:cs="Courier New"/>
          <w:sz w:val="32"/>
          <w:szCs w:val="32"/>
        </w:rPr>
      </w:pPr>
      <w:r>
        <w:rPr>
          <w:rFonts w:ascii="仿宋_GB2312" w:eastAsia="仿宋_GB2312" w:hAnsi="宋体" w:cs="Courier New"/>
          <w:bCs/>
          <w:sz w:val="32"/>
          <w:szCs w:val="32"/>
        </w:rPr>
        <w:t xml:space="preserve"> 2</w:t>
      </w:r>
      <w:r>
        <w:rPr>
          <w:rFonts w:ascii="仿宋_GB2312" w:eastAsia="仿宋_GB2312" w:hAnsi="宋体" w:cs="Courier New" w:hint="eastAsia"/>
          <w:bCs/>
          <w:sz w:val="32"/>
          <w:szCs w:val="32"/>
        </w:rPr>
        <w:t>、公务用车购置及运行费</w:t>
      </w:r>
      <w:r>
        <w:rPr>
          <w:rFonts w:ascii="仿宋_GB2312" w:eastAsia="仿宋_GB2312" w:hAnsi="宋体" w:cs="Courier New" w:hint="eastAsia"/>
          <w:sz w:val="32"/>
          <w:szCs w:val="32"/>
        </w:rPr>
        <w:t>支出</w:t>
      </w:r>
      <w:r>
        <w:rPr>
          <w:rFonts w:ascii="仿宋_GB2312" w:eastAsia="仿宋_GB2312" w:hAnsi="宋体" w:cs="Courier New"/>
          <w:sz w:val="32"/>
          <w:szCs w:val="32"/>
        </w:rPr>
        <w:t>0</w:t>
      </w:r>
      <w:r>
        <w:rPr>
          <w:rFonts w:ascii="仿宋_GB2312" w:eastAsia="仿宋_GB2312" w:hAnsi="宋体" w:cs="Courier New" w:hint="eastAsia"/>
          <w:sz w:val="32"/>
          <w:szCs w:val="32"/>
        </w:rPr>
        <w:t>万元。其中：</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Cs/>
          <w:sz w:val="32"/>
          <w:szCs w:val="32"/>
        </w:rPr>
        <w:t>公务用车购置</w:t>
      </w:r>
      <w:r>
        <w:rPr>
          <w:rFonts w:ascii="仿宋_GB2312" w:eastAsia="仿宋_GB2312" w:hAnsi="宋体" w:cs="Courier New" w:hint="eastAsia"/>
          <w:sz w:val="32"/>
          <w:szCs w:val="32"/>
        </w:rPr>
        <w:t>支出为</w:t>
      </w:r>
      <w:r>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Cs/>
          <w:sz w:val="32"/>
          <w:szCs w:val="32"/>
        </w:rPr>
        <w:t>公务用车运行</w:t>
      </w:r>
      <w:r>
        <w:rPr>
          <w:rFonts w:ascii="仿宋_GB2312" w:eastAsia="仿宋_GB2312" w:hAnsi="宋体" w:cs="Courier New" w:hint="eastAsia"/>
          <w:sz w:val="32"/>
          <w:szCs w:val="32"/>
        </w:rPr>
        <w:t>支出</w:t>
      </w:r>
      <w:r>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EC4133" w:rsidRDefault="00EC4133" w:rsidP="003710E1">
      <w:pPr>
        <w:kinsoku w:val="0"/>
        <w:overflowPunct w:val="0"/>
        <w:autoSpaceDE w:val="0"/>
        <w:autoSpaceDN w:val="0"/>
        <w:adjustRightInd w:val="0"/>
        <w:snapToGrid w:val="0"/>
        <w:spacing w:line="360" w:lineRule="auto"/>
        <w:ind w:leftChars="200" w:left="31680"/>
        <w:rPr>
          <w:rFonts w:ascii="仿宋_GB2312" w:eastAsia="仿宋_GB2312" w:hAnsi="宋体" w:cs="Courier New"/>
          <w:bCs/>
          <w:sz w:val="32"/>
          <w:szCs w:val="32"/>
        </w:rPr>
      </w:pPr>
      <w:r>
        <w:rPr>
          <w:rFonts w:ascii="仿宋_GB2312" w:eastAsia="仿宋_GB2312" w:hAnsi="宋体" w:cs="Courier New"/>
          <w:bCs/>
          <w:sz w:val="32"/>
          <w:szCs w:val="32"/>
        </w:rPr>
        <w:t xml:space="preserve">  3</w:t>
      </w:r>
      <w:r>
        <w:rPr>
          <w:rFonts w:ascii="仿宋_GB2312" w:eastAsia="仿宋_GB2312" w:hAnsi="宋体" w:cs="Courier New" w:hint="eastAsia"/>
          <w:bCs/>
          <w:sz w:val="32"/>
          <w:szCs w:val="32"/>
        </w:rPr>
        <w:t>、公务接待费支出</w:t>
      </w:r>
      <w:r>
        <w:rPr>
          <w:rFonts w:ascii="仿宋_GB2312" w:eastAsia="仿宋_GB2312" w:hAnsi="宋体" w:cs="Courier New"/>
          <w:bCs/>
          <w:sz w:val="32"/>
          <w:szCs w:val="32"/>
        </w:rPr>
        <w:t>0</w:t>
      </w:r>
      <w:r>
        <w:rPr>
          <w:rFonts w:ascii="仿宋_GB2312" w:eastAsia="仿宋_GB2312" w:hAnsi="宋体" w:cs="Courier New" w:hint="eastAsia"/>
          <w:bCs/>
          <w:sz w:val="32"/>
          <w:szCs w:val="32"/>
        </w:rPr>
        <w:t>万元</w:t>
      </w:r>
    </w:p>
    <w:p w:rsidR="00EC4133" w:rsidRPr="00E01487" w:rsidRDefault="00EC4133" w:rsidP="003710E1">
      <w:pPr>
        <w:kinsoku w:val="0"/>
        <w:overflowPunct w:val="0"/>
        <w:autoSpaceDE w:val="0"/>
        <w:autoSpaceDN w:val="0"/>
        <w:adjustRightInd w:val="0"/>
        <w:snapToGrid w:val="0"/>
        <w:spacing w:line="360" w:lineRule="auto"/>
        <w:ind w:leftChars="200" w:left="31680"/>
        <w:rPr>
          <w:rFonts w:ascii="仿宋_GB2312" w:eastAsia="仿宋_GB2312" w:hAnsi="宋体" w:cs="Courier New"/>
          <w:bCs/>
          <w:sz w:val="32"/>
          <w:szCs w:val="32"/>
        </w:rPr>
      </w:pPr>
    </w:p>
    <w:p w:rsidR="00EC4133" w:rsidRDefault="00EC4133" w:rsidP="003710E1">
      <w:p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highlight w:val="lightGray"/>
        </w:rPr>
        <w:t>八</w:t>
      </w:r>
      <w:r>
        <w:rPr>
          <w:rFonts w:ascii="黑体" w:eastAsia="黑体" w:hAnsi="黑体" w:hint="eastAsia"/>
          <w:sz w:val="32"/>
          <w:szCs w:val="32"/>
        </w:rPr>
        <w:t>、关于预算绩效情况说明</w:t>
      </w:r>
    </w:p>
    <w:p w:rsidR="00EC4133" w:rsidRDefault="00EC4133" w:rsidP="003710E1">
      <w:pPr>
        <w:numPr>
          <w:ilvl w:val="0"/>
          <w:numId w:val="7"/>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绩效管理工作开展情况。</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根据财政预算管理要求，民政局对</w:t>
      </w: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年度一般公共预算项目支出全面开展绩效自评。其中，一级项目</w:t>
      </w:r>
      <w:r>
        <w:rPr>
          <w:rFonts w:ascii="仿宋_GB2312" w:eastAsia="仿宋_GB2312" w:hAnsi="宋体" w:cs="Courier New"/>
          <w:sz w:val="32"/>
          <w:szCs w:val="32"/>
        </w:rPr>
        <w:t>0</w:t>
      </w:r>
      <w:r>
        <w:rPr>
          <w:rFonts w:ascii="仿宋_GB2312" w:eastAsia="仿宋_GB2312" w:hAnsi="宋体" w:cs="Courier New" w:hint="eastAsia"/>
          <w:sz w:val="32"/>
          <w:szCs w:val="32"/>
        </w:rPr>
        <w:t>个，二级项目</w:t>
      </w:r>
      <w:r>
        <w:rPr>
          <w:rFonts w:ascii="仿宋_GB2312" w:eastAsia="仿宋_GB2312" w:hAnsi="宋体" w:cs="Courier New"/>
          <w:sz w:val="32"/>
          <w:szCs w:val="32"/>
        </w:rPr>
        <w:t>0</w:t>
      </w:r>
      <w:r>
        <w:rPr>
          <w:rFonts w:ascii="仿宋_GB2312" w:eastAsia="仿宋_GB2312" w:hAnsi="宋体" w:cs="Courier New" w:hint="eastAsia"/>
          <w:sz w:val="32"/>
          <w:szCs w:val="32"/>
        </w:rPr>
        <w:t>个，共涉及预算资金</w:t>
      </w:r>
      <w:r>
        <w:rPr>
          <w:rFonts w:ascii="仿宋_GB2312" w:eastAsia="仿宋_GB2312" w:hAnsi="宋体" w:cs="Courier New"/>
          <w:sz w:val="32"/>
          <w:szCs w:val="32"/>
        </w:rPr>
        <w:t>0</w:t>
      </w:r>
      <w:r>
        <w:rPr>
          <w:rFonts w:ascii="仿宋_GB2312" w:eastAsia="仿宋_GB2312" w:hAnsi="宋体" w:cs="Courier New" w:hint="eastAsia"/>
          <w:sz w:val="32"/>
          <w:szCs w:val="32"/>
        </w:rPr>
        <w:t>万元，自评覆盖率达到</w:t>
      </w:r>
      <w:r>
        <w:rPr>
          <w:rFonts w:ascii="仿宋_GB2312" w:eastAsia="仿宋_GB2312" w:hAnsi="宋体" w:cs="Courier New"/>
          <w:sz w:val="32"/>
          <w:szCs w:val="32"/>
        </w:rPr>
        <w:t>0%</w:t>
      </w:r>
      <w:r>
        <w:rPr>
          <w:rFonts w:ascii="仿宋_GB2312" w:eastAsia="仿宋_GB2312" w:hAnsi="宋体" w:cs="Courier New" w:hint="eastAsia"/>
          <w:sz w:val="32"/>
          <w:szCs w:val="32"/>
        </w:rPr>
        <w:t>。</w:t>
      </w:r>
    </w:p>
    <w:p w:rsidR="00EC4133" w:rsidRDefault="00EC4133" w:rsidP="003710E1">
      <w:pPr>
        <w:numPr>
          <w:ilvl w:val="0"/>
          <w:numId w:val="7"/>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部门决算中项目绩效自评结果。</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民政局在</w:t>
      </w:r>
      <w:r>
        <w:rPr>
          <w:rFonts w:ascii="仿宋_GB2312" w:eastAsia="仿宋_GB2312" w:hAnsi="宋体" w:cs="Courier New"/>
          <w:sz w:val="32"/>
          <w:szCs w:val="32"/>
        </w:rPr>
        <w:t>2016</w:t>
      </w:r>
      <w:r>
        <w:rPr>
          <w:rFonts w:ascii="仿宋_GB2312" w:eastAsia="仿宋_GB2312" w:hAnsi="宋体" w:cs="Courier New" w:hint="eastAsia"/>
          <w:sz w:val="32"/>
          <w:szCs w:val="32"/>
        </w:rPr>
        <w:t>年度部门决算中增加“</w:t>
      </w:r>
      <w:r>
        <w:rPr>
          <w:rFonts w:ascii="仿宋_GB2312" w:eastAsia="仿宋_GB2312" w:hAnsi="宋体" w:cs="Courier New"/>
          <w:sz w:val="32"/>
          <w:szCs w:val="32"/>
        </w:rPr>
        <w:t>0</w:t>
      </w:r>
      <w:r>
        <w:rPr>
          <w:rFonts w:ascii="仿宋_GB2312" w:eastAsia="仿宋_GB2312" w:hAnsi="宋体" w:cs="Courier New" w:hint="eastAsia"/>
          <w:sz w:val="32"/>
          <w:szCs w:val="32"/>
        </w:rPr>
        <w:t>”项目绩效评价结果。根据</w:t>
      </w:r>
      <w:r>
        <w:rPr>
          <w:rFonts w:ascii="仿宋_GB2312" w:eastAsia="仿宋_GB2312" w:hAnsi="宋体" w:cs="Courier New"/>
          <w:sz w:val="32"/>
          <w:szCs w:val="32"/>
        </w:rPr>
        <w:t>2016</w:t>
      </w:r>
      <w:r>
        <w:rPr>
          <w:rFonts w:ascii="仿宋_GB2312" w:eastAsia="仿宋_GB2312" w:hAnsi="宋体" w:cs="Courier New" w:hint="eastAsia"/>
          <w:sz w:val="32"/>
          <w:szCs w:val="32"/>
        </w:rPr>
        <w:t>年年初设定的绩效目标，“</w:t>
      </w:r>
      <w:r>
        <w:rPr>
          <w:rFonts w:ascii="仿宋_GB2312" w:eastAsia="仿宋_GB2312" w:hAnsi="宋体" w:cs="Courier New"/>
          <w:sz w:val="32"/>
          <w:szCs w:val="32"/>
        </w:rPr>
        <w:t>0</w:t>
      </w:r>
      <w:r>
        <w:rPr>
          <w:rFonts w:ascii="仿宋_GB2312" w:eastAsia="仿宋_GB2312" w:hAnsi="宋体" w:cs="Courier New" w:hint="eastAsia"/>
          <w:sz w:val="32"/>
          <w:szCs w:val="32"/>
        </w:rPr>
        <w:t>”项目自评得分为</w:t>
      </w:r>
      <w:r>
        <w:rPr>
          <w:rFonts w:ascii="仿宋_GB2312" w:eastAsia="仿宋_GB2312" w:hAnsi="宋体" w:cs="Courier New"/>
          <w:sz w:val="32"/>
          <w:szCs w:val="32"/>
        </w:rPr>
        <w:t>0</w:t>
      </w:r>
      <w:r>
        <w:rPr>
          <w:rFonts w:ascii="仿宋_GB2312" w:eastAsia="仿宋_GB2312" w:hAnsi="宋体" w:cs="Courier New" w:hint="eastAsia"/>
          <w:sz w:val="32"/>
          <w:szCs w:val="32"/>
        </w:rPr>
        <w:t>分。</w:t>
      </w:r>
    </w:p>
    <w:p w:rsidR="00EC4133" w:rsidRDefault="00EC4133" w:rsidP="00E11BE8">
      <w:pPr>
        <w:numPr>
          <w:ilvl w:val="0"/>
          <w:numId w:val="21"/>
        </w:numPr>
        <w:adjustRightInd w:val="0"/>
        <w:snapToGrid w:val="0"/>
        <w:spacing w:line="360" w:lineRule="auto"/>
        <w:outlineLvl w:val="1"/>
        <w:rPr>
          <w:rFonts w:ascii="黑体" w:eastAsia="黑体" w:hAnsi="黑体"/>
          <w:sz w:val="32"/>
          <w:szCs w:val="32"/>
        </w:rPr>
      </w:pPr>
      <w:r>
        <w:rPr>
          <w:rFonts w:ascii="黑体" w:eastAsia="黑体" w:hAnsi="黑体" w:hint="eastAsia"/>
          <w:sz w:val="32"/>
          <w:szCs w:val="32"/>
        </w:rPr>
        <w:t>关于政府性基金预算财政拨款支出决算情况说明</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年度政府性基金预算财政拨款支出年初预算为</w:t>
      </w:r>
      <w:r>
        <w:rPr>
          <w:rFonts w:ascii="仿宋_GB2312" w:eastAsia="仿宋_GB2312" w:hAnsi="宋体" w:cs="Courier New"/>
          <w:sz w:val="32"/>
          <w:szCs w:val="32"/>
        </w:rPr>
        <w:t>152.46</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152.46</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EC4133" w:rsidRDefault="00EC4133" w:rsidP="00F712AE">
      <w:pPr>
        <w:numPr>
          <w:ilvl w:val="0"/>
          <w:numId w:val="21"/>
        </w:numPr>
        <w:adjustRightInd w:val="0"/>
        <w:snapToGrid w:val="0"/>
        <w:spacing w:line="360" w:lineRule="auto"/>
        <w:outlineLvl w:val="1"/>
        <w:rPr>
          <w:rFonts w:ascii="黑体" w:eastAsia="黑体" w:hAnsi="黑体"/>
          <w:sz w:val="32"/>
          <w:szCs w:val="32"/>
        </w:rPr>
      </w:pPr>
      <w:r>
        <w:rPr>
          <w:rFonts w:ascii="黑体" w:eastAsia="黑体" w:hAnsi="黑体" w:hint="eastAsia"/>
          <w:sz w:val="32"/>
          <w:szCs w:val="32"/>
        </w:rPr>
        <w:t>其他重要事项的情况说明</w:t>
      </w:r>
    </w:p>
    <w:p w:rsidR="00EC4133" w:rsidRDefault="00EC4133" w:rsidP="003710E1">
      <w:pPr>
        <w:numPr>
          <w:ilvl w:val="0"/>
          <w:numId w:val="8"/>
        </w:numPr>
        <w:kinsoku w:val="0"/>
        <w:overflowPunct w:val="0"/>
        <w:autoSpaceDE w:val="0"/>
        <w:autoSpaceDN w:val="0"/>
        <w:adjustRightInd w:val="0"/>
        <w:snapToGrid w:val="0"/>
        <w:spacing w:line="360" w:lineRule="auto"/>
        <w:ind w:firstLineChars="200" w:firstLine="31680"/>
        <w:rPr>
          <w:rFonts w:ascii="楷体_GB2312" w:eastAsia="楷体_GB2312" w:hAnsi="Times New Roman" w:cs="黑体"/>
          <w:bCs/>
          <w:kern w:val="0"/>
          <w:sz w:val="32"/>
          <w:szCs w:val="32"/>
        </w:rPr>
      </w:pPr>
      <w:r>
        <w:rPr>
          <w:rFonts w:ascii="楷体_GB2312" w:eastAsia="楷体_GB2312" w:hAnsi="Times New Roman" w:cs="仿宋_GB2312" w:hint="eastAsia"/>
          <w:bCs/>
          <w:kern w:val="0"/>
          <w:sz w:val="32"/>
          <w:szCs w:val="32"/>
        </w:rPr>
        <w:t>机关运行经费支出情况。</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年度机关运行经费支出</w:t>
      </w:r>
      <w:r>
        <w:rPr>
          <w:rFonts w:ascii="仿宋_GB2312" w:eastAsia="仿宋_GB2312" w:hAnsi="宋体" w:cs="Courier New"/>
          <w:sz w:val="32"/>
          <w:szCs w:val="32"/>
        </w:rPr>
        <w:t>50.59</w:t>
      </w:r>
      <w:r>
        <w:rPr>
          <w:rFonts w:ascii="仿宋_GB2312" w:eastAsia="仿宋_GB2312" w:hAnsi="宋体" w:cs="Courier New" w:hint="eastAsia"/>
          <w:sz w:val="32"/>
          <w:szCs w:val="32"/>
        </w:rPr>
        <w:t>万元，比</w:t>
      </w:r>
      <w:r>
        <w:rPr>
          <w:rFonts w:ascii="仿宋_GB2312" w:eastAsia="仿宋_GB2312" w:hAnsi="宋体" w:cs="Courier New"/>
          <w:sz w:val="32"/>
          <w:szCs w:val="32"/>
        </w:rPr>
        <w:t>2015</w:t>
      </w:r>
      <w:r>
        <w:rPr>
          <w:rFonts w:ascii="仿宋_GB2312" w:eastAsia="仿宋_GB2312" w:hAnsi="宋体" w:cs="Courier New" w:hint="eastAsia"/>
          <w:sz w:val="32"/>
          <w:szCs w:val="32"/>
        </w:rPr>
        <w:t>年增加</w:t>
      </w:r>
      <w:r>
        <w:rPr>
          <w:rFonts w:ascii="仿宋_GB2312" w:eastAsia="仿宋_GB2312" w:hAnsi="宋体" w:cs="Courier New"/>
          <w:sz w:val="32"/>
          <w:szCs w:val="32"/>
        </w:rPr>
        <w:t>18.99</w:t>
      </w:r>
      <w:r>
        <w:rPr>
          <w:rFonts w:ascii="仿宋_GB2312" w:eastAsia="仿宋_GB2312" w:hAnsi="宋体" w:cs="Courier New" w:hint="eastAsia"/>
          <w:sz w:val="32"/>
          <w:szCs w:val="32"/>
        </w:rPr>
        <w:t>万元，增长</w:t>
      </w:r>
      <w:r>
        <w:rPr>
          <w:rFonts w:ascii="仿宋_GB2312" w:eastAsia="仿宋_GB2312" w:hAnsi="宋体" w:cs="Courier New"/>
          <w:sz w:val="32"/>
          <w:szCs w:val="32"/>
        </w:rPr>
        <w:t>37%</w:t>
      </w:r>
      <w:r>
        <w:rPr>
          <w:rFonts w:ascii="仿宋_GB2312" w:eastAsia="仿宋_GB2312" w:hAnsi="宋体" w:cs="Courier New" w:hint="eastAsia"/>
          <w:sz w:val="32"/>
          <w:szCs w:val="32"/>
        </w:rPr>
        <w:t>。增加的原因主要是单位职能增加工作量增加，例如：开展了残疾人两项补贴人员核定审查等工作。</w:t>
      </w:r>
    </w:p>
    <w:p w:rsidR="00EC4133" w:rsidRDefault="00EC4133" w:rsidP="003710E1">
      <w:pPr>
        <w:numPr>
          <w:ilvl w:val="0"/>
          <w:numId w:val="8"/>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政府采购支出情况。</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年度政府采购支出总额</w:t>
      </w:r>
      <w:r>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EC4133" w:rsidRDefault="00EC4133" w:rsidP="003710E1">
      <w:pPr>
        <w:numPr>
          <w:ilvl w:val="0"/>
          <w:numId w:val="8"/>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国有资产占用情况。</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年期末，民政局共有车辆</w:t>
      </w:r>
      <w:r>
        <w:rPr>
          <w:rFonts w:ascii="仿宋_GB2312" w:eastAsia="仿宋_GB2312" w:hAnsi="宋体" w:cs="Courier New"/>
          <w:sz w:val="32"/>
          <w:szCs w:val="32"/>
        </w:rPr>
        <w:t>0</w:t>
      </w:r>
      <w:r>
        <w:rPr>
          <w:rFonts w:ascii="仿宋_GB2312" w:eastAsia="仿宋_GB2312" w:hAnsi="宋体" w:cs="Courier New" w:hint="eastAsia"/>
          <w:sz w:val="32"/>
          <w:szCs w:val="32"/>
        </w:rPr>
        <w:t>辆。</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sectPr w:rsidR="00EC4133">
          <w:pgSz w:w="11906" w:h="16838"/>
          <w:pgMar w:top="1440" w:right="1531" w:bottom="1440" w:left="1587" w:header="850" w:footer="992" w:gutter="0"/>
          <w:pgNumType w:fmt="numberInDash"/>
          <w:cols w:space="0"/>
          <w:docGrid w:type="lines" w:linePitch="317"/>
        </w:sectPr>
      </w:pPr>
    </w:p>
    <w:p w:rsidR="00EC4133" w:rsidRDefault="00EC4133">
      <w:pPr>
        <w:jc w:val="left"/>
        <w:rPr>
          <w:rFonts w:ascii="黑体" w:eastAsia="黑体" w:hAnsi="黑体" w:cs="黑体"/>
          <w:sz w:val="32"/>
          <w:szCs w:val="32"/>
        </w:rPr>
      </w:pPr>
    </w:p>
    <w:p w:rsidR="00EC4133" w:rsidRDefault="00EC4133">
      <w:pPr>
        <w:jc w:val="left"/>
        <w:rPr>
          <w:rFonts w:ascii="黑体" w:eastAsia="黑体" w:hAnsi="黑体" w:cs="黑体"/>
          <w:sz w:val="32"/>
          <w:szCs w:val="32"/>
        </w:rPr>
      </w:pPr>
    </w:p>
    <w:p w:rsidR="00EC4133" w:rsidRDefault="00EC4133">
      <w:pPr>
        <w:jc w:val="left"/>
        <w:rPr>
          <w:rFonts w:ascii="黑体" w:eastAsia="黑体" w:hAnsi="黑体" w:cs="黑体"/>
          <w:sz w:val="32"/>
          <w:szCs w:val="32"/>
        </w:rPr>
      </w:pPr>
    </w:p>
    <w:p w:rsidR="00EC4133" w:rsidRDefault="00EC4133">
      <w:pPr>
        <w:jc w:val="left"/>
        <w:rPr>
          <w:rFonts w:ascii="黑体" w:eastAsia="黑体" w:hAnsi="黑体" w:cs="黑体"/>
          <w:sz w:val="32"/>
          <w:szCs w:val="32"/>
        </w:rPr>
      </w:pPr>
    </w:p>
    <w:p w:rsidR="00EC4133" w:rsidRDefault="00EC4133">
      <w:pPr>
        <w:jc w:val="left"/>
        <w:rPr>
          <w:rFonts w:ascii="黑体" w:eastAsia="黑体" w:hAnsi="黑体" w:cs="黑体"/>
          <w:sz w:val="32"/>
          <w:szCs w:val="32"/>
        </w:rPr>
      </w:pPr>
    </w:p>
    <w:p w:rsidR="00EC4133" w:rsidRDefault="00EC4133">
      <w:pPr>
        <w:jc w:val="left"/>
        <w:rPr>
          <w:rFonts w:ascii="黑体" w:eastAsia="黑体" w:hAnsi="黑体" w:cs="黑体"/>
          <w:sz w:val="32"/>
          <w:szCs w:val="32"/>
        </w:rPr>
      </w:pPr>
    </w:p>
    <w:p w:rsidR="00EC4133" w:rsidRDefault="00EC4133">
      <w:pPr>
        <w:jc w:val="left"/>
        <w:rPr>
          <w:rFonts w:ascii="黑体" w:eastAsia="黑体" w:hAnsi="黑体" w:cs="黑体"/>
          <w:sz w:val="32"/>
          <w:szCs w:val="32"/>
        </w:rPr>
      </w:pPr>
    </w:p>
    <w:p w:rsidR="00EC4133" w:rsidRDefault="00EC4133">
      <w:pPr>
        <w:jc w:val="center"/>
        <w:outlineLvl w:val="0"/>
        <w:rPr>
          <w:rFonts w:ascii="隶书" w:eastAsia="隶书" w:hAnsi="隶书" w:cs="隶书"/>
          <w:sz w:val="48"/>
          <w:szCs w:val="48"/>
        </w:rPr>
        <w:sectPr w:rsidR="00EC4133">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第四部分　　名词解释</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一、财政拨款收入：</w:t>
      </w:r>
      <w:r>
        <w:rPr>
          <w:rFonts w:ascii="仿宋_GB2312" w:eastAsia="仿宋_GB2312" w:hAnsi="宋体" w:cs="Courier New" w:hint="eastAsia"/>
          <w:sz w:val="32"/>
          <w:szCs w:val="32"/>
        </w:rPr>
        <w:t>指县级财政当年拨付的资金。</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二、事业收入：</w:t>
      </w:r>
      <w:r>
        <w:rPr>
          <w:rFonts w:ascii="仿宋_GB2312" w:eastAsia="仿宋_GB2312" w:hAnsi="宋体" w:cs="Courier New" w:hint="eastAsia"/>
          <w:sz w:val="32"/>
          <w:szCs w:val="32"/>
        </w:rPr>
        <w:t>指事业单位开展专业业务活动及辅助活动所取得的收入。</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三、其他收入：</w:t>
      </w:r>
      <w:r>
        <w:rPr>
          <w:rFonts w:ascii="仿宋_GB2312" w:eastAsia="仿宋_GB2312" w:hAnsi="宋体" w:cs="Courier New" w:hint="eastAsia"/>
          <w:sz w:val="32"/>
          <w:szCs w:val="32"/>
        </w:rPr>
        <w:t>指本部门取得的除“财政拨款收入”、“事业收入”、“经营收入”等以外的收入。</w:t>
      </w:r>
    </w:p>
    <w:p w:rsidR="00EC4133" w:rsidRDefault="00EC4133" w:rsidP="003710E1">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四、用事业基金弥补收支差额：</w:t>
      </w:r>
      <w:r>
        <w:rPr>
          <w:rFonts w:ascii="仿宋_GB2312" w:eastAsia="仿宋_GB2312" w:hAnsi="宋体" w:cs="Courier New" w:hint="eastAsia"/>
          <w:sz w:val="32"/>
          <w:szCs w:val="32"/>
        </w:rPr>
        <w:t>不足以安排当年支出的情况下，使用以前年度积累的事业基金（事业单位当年收支相抵后按国家规定提取、用于弥补以后年度收支差额的基金）弥补当年收支缺口的资金。</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五、年末结转和结余：</w:t>
      </w:r>
      <w:r>
        <w:rPr>
          <w:rFonts w:ascii="仿宋_GB2312" w:eastAsia="仿宋_GB2312" w:hAnsi="宋体" w:cs="Courier New" w:hint="eastAsia"/>
          <w:sz w:val="32"/>
          <w:szCs w:val="32"/>
        </w:rPr>
        <w:t>指本年度或以前年度预算安排、因客观条件发生变化无法按原计划实施，需延迟到以后年度按有关规定继续使用的资金。</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六、基本支出：</w:t>
      </w:r>
      <w:r>
        <w:rPr>
          <w:rFonts w:ascii="仿宋_GB2312" w:eastAsia="仿宋_GB2312" w:hAnsi="宋体" w:cs="Courier New" w:hint="eastAsia"/>
          <w:sz w:val="32"/>
          <w:szCs w:val="32"/>
        </w:rPr>
        <w:t>指为保障机构正常运转、完成日常工作任务而发生的人员支出和公用支出。</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七、项目支出：</w:t>
      </w:r>
      <w:r>
        <w:rPr>
          <w:rFonts w:ascii="仿宋_GB2312" w:eastAsia="仿宋_GB2312" w:hAnsi="宋体" w:cs="Courier New" w:hint="eastAsia"/>
          <w:sz w:val="32"/>
          <w:szCs w:val="32"/>
        </w:rPr>
        <w:t>指在基本支出之外为完成特定行政任务和事业发展目标所发生的支出</w:t>
      </w:r>
    </w:p>
    <w:p w:rsidR="00EC4133" w:rsidRDefault="00EC4133" w:rsidP="003710E1">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八、“三公”经费：</w:t>
      </w:r>
      <w:r>
        <w:rPr>
          <w:rFonts w:ascii="仿宋_GB2312" w:eastAsia="仿宋_GB2312" w:hAnsi="宋体" w:cs="Courier New" w:hint="eastAsia"/>
          <w:sz w:val="32"/>
          <w:szCs w:val="32"/>
        </w:rPr>
        <w:t>纳入县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九、机关运行经费：</w:t>
      </w:r>
      <w:r>
        <w:rPr>
          <w:rFonts w:ascii="仿宋_GB2312" w:eastAsia="仿宋_GB2312" w:hAnsi="宋体"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EC4133" w:rsidRDefault="00EC4133" w:rsidP="003710E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EC4133" w:rsidRDefault="00EC4133">
      <w:pPr>
        <w:kinsoku w:val="0"/>
        <w:overflowPunct w:val="0"/>
        <w:autoSpaceDE w:val="0"/>
        <w:autoSpaceDN w:val="0"/>
        <w:adjustRightInd w:val="0"/>
        <w:snapToGrid w:val="0"/>
        <w:spacing w:line="360" w:lineRule="auto"/>
        <w:rPr>
          <w:rFonts w:ascii="仿宋_GB2312" w:eastAsia="仿宋_GB2312" w:hAnsi="宋体" w:cs="Courier New"/>
          <w:sz w:val="52"/>
          <w:szCs w:val="52"/>
          <w:highlight w:val="yellow"/>
        </w:rPr>
      </w:pPr>
    </w:p>
    <w:sectPr w:rsidR="00EC4133" w:rsidSect="00820F93">
      <w:pgSz w:w="11906" w:h="16838"/>
      <w:pgMar w:top="1440" w:right="1531" w:bottom="1440" w:left="1587" w:header="850" w:footer="992" w:gutter="0"/>
      <w:pgNumType w:fmt="numberInDash"/>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133" w:rsidRDefault="00EC4133" w:rsidP="00820F93">
      <w:r>
        <w:separator/>
      </w:r>
    </w:p>
  </w:endnote>
  <w:endnote w:type="continuationSeparator" w:id="0">
    <w:p w:rsidR="00EC4133" w:rsidRDefault="00EC4133" w:rsidP="00820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隶书">
    <w:altName w:val="宋体"/>
    <w:panose1 w:val="00000000000000000000"/>
    <w:charset w:val="86"/>
    <w:family w:val="modern"/>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微软雅黑"/>
    <w:panose1 w:val="00000000000000000000"/>
    <w:charset w:val="86"/>
    <w:family w:val="modern"/>
    <w:notTrueType/>
    <w:pitch w:val="fixed"/>
    <w:sig w:usb0="00000001" w:usb1="080E0000" w:usb2="00000010" w:usb3="00000000" w:csb0="00040000" w:csb1="00000000"/>
  </w:font>
  <w:font w:name="Microsoft JhengHei">
    <w:panose1 w:val="020B0803020504040204"/>
    <w:charset w:val="88"/>
    <w:family w:val="swiss"/>
    <w:pitch w:val="variable"/>
    <w:sig w:usb0="00000087" w:usb1="288F4000" w:usb2="00000016" w:usb3="00000000" w:csb0="00100009" w:csb1="00000000"/>
  </w:font>
  <w:font w:name="??_GB2312">
    <w:altName w:val="Times New Roman"/>
    <w:panose1 w:val="00000000000000000000"/>
    <w:charset w:val="00"/>
    <w:family w:val="auto"/>
    <w:notTrueType/>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33" w:rsidRDefault="00EC41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33" w:rsidRDefault="00EC4133">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EC4133" w:rsidRDefault="00EC4133">
                <w:pPr>
                  <w:snapToGrid w:val="0"/>
                  <w:rPr>
                    <w:sz w:val="18"/>
                  </w:rPr>
                </w:pPr>
                <w:fldSimple w:instr=" PAGE  \* MERGEFORMAT ">
                  <w:r w:rsidRPr="003710E1">
                    <w:rPr>
                      <w:noProof/>
                      <w:sz w:val="18"/>
                    </w:rPr>
                    <w:t>- 25 -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133" w:rsidRDefault="00EC4133" w:rsidP="00820F93">
      <w:r>
        <w:separator/>
      </w:r>
    </w:p>
  </w:footnote>
  <w:footnote w:type="continuationSeparator" w:id="0">
    <w:p w:rsidR="00EC4133" w:rsidRDefault="00EC4133" w:rsidP="00820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C0BA0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466033F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D30A23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54CFAA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B3A51B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D50C1E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470D36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9F6972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F7471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C6199C"/>
    <w:lvl w:ilvl="0">
      <w:start w:val="1"/>
      <w:numFmt w:val="bullet"/>
      <w:lvlText w:val=""/>
      <w:lvlJc w:val="left"/>
      <w:pPr>
        <w:tabs>
          <w:tab w:val="num" w:pos="360"/>
        </w:tabs>
        <w:ind w:left="360" w:hanging="360"/>
      </w:pPr>
      <w:rPr>
        <w:rFonts w:ascii="Wingdings" w:hAnsi="Wingdings" w:hint="default"/>
      </w:rPr>
    </w:lvl>
  </w:abstractNum>
  <w:abstractNum w:abstractNumId="10">
    <w:nsid w:val="0F1F4DF2"/>
    <w:multiLevelType w:val="hybridMultilevel"/>
    <w:tmpl w:val="5CF22CA4"/>
    <w:lvl w:ilvl="0" w:tplc="7C184242">
      <w:start w:val="9"/>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1">
    <w:nsid w:val="112E4E2D"/>
    <w:multiLevelType w:val="hybridMultilevel"/>
    <w:tmpl w:val="ED80FF98"/>
    <w:lvl w:ilvl="0" w:tplc="6B9262FC">
      <w:start w:val="9"/>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5971BE17"/>
    <w:multiLevelType w:val="singleLevel"/>
    <w:tmpl w:val="5971BE17"/>
    <w:lvl w:ilvl="0">
      <w:start w:val="1"/>
      <w:numFmt w:val="chineseCounting"/>
      <w:suff w:val="nothing"/>
      <w:lvlText w:val="%1、"/>
      <w:lvlJc w:val="left"/>
      <w:rPr>
        <w:rFonts w:cs="Times New Roman"/>
      </w:rPr>
    </w:lvl>
  </w:abstractNum>
  <w:abstractNum w:abstractNumId="13">
    <w:nsid w:val="5971BF59"/>
    <w:multiLevelType w:val="singleLevel"/>
    <w:tmpl w:val="5971BF59"/>
    <w:lvl w:ilvl="0">
      <w:start w:val="1"/>
      <w:numFmt w:val="chineseCounting"/>
      <w:suff w:val="nothing"/>
      <w:lvlText w:val="%1、"/>
      <w:lvlJc w:val="left"/>
      <w:pPr>
        <w:ind w:firstLine="420"/>
      </w:pPr>
      <w:rPr>
        <w:rFonts w:cs="Times New Roman" w:hint="eastAsia"/>
      </w:rPr>
    </w:lvl>
  </w:abstractNum>
  <w:abstractNum w:abstractNumId="14">
    <w:nsid w:val="5971C193"/>
    <w:multiLevelType w:val="singleLevel"/>
    <w:tmpl w:val="5971C193"/>
    <w:lvl w:ilvl="0">
      <w:start w:val="2"/>
      <w:numFmt w:val="chineseCounting"/>
      <w:suff w:val="nothing"/>
      <w:lvlText w:val="%1、"/>
      <w:lvlJc w:val="left"/>
      <w:rPr>
        <w:rFonts w:cs="Times New Roman"/>
      </w:rPr>
    </w:lvl>
  </w:abstractNum>
  <w:abstractNum w:abstractNumId="15">
    <w:nsid w:val="5971DAC2"/>
    <w:multiLevelType w:val="singleLevel"/>
    <w:tmpl w:val="5971DAC2"/>
    <w:lvl w:ilvl="0">
      <w:start w:val="1"/>
      <w:numFmt w:val="chineseCounting"/>
      <w:suff w:val="nothing"/>
      <w:lvlText w:val="%1、"/>
      <w:lvlJc w:val="left"/>
      <w:pPr>
        <w:ind w:firstLine="420"/>
      </w:pPr>
      <w:rPr>
        <w:rFonts w:cs="Times New Roman" w:hint="eastAsia"/>
      </w:rPr>
    </w:lvl>
  </w:abstractNum>
  <w:abstractNum w:abstractNumId="16">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17">
    <w:nsid w:val="5971DD00"/>
    <w:multiLevelType w:val="singleLevel"/>
    <w:tmpl w:val="5971DD00"/>
    <w:lvl w:ilvl="0">
      <w:start w:val="1"/>
      <w:numFmt w:val="decimal"/>
      <w:suff w:val="nothing"/>
      <w:lvlText w:val="%1．"/>
      <w:lvlJc w:val="left"/>
      <w:pPr>
        <w:ind w:firstLine="400"/>
      </w:pPr>
      <w:rPr>
        <w:rFonts w:cs="Times New Roman" w:hint="default"/>
      </w:rPr>
    </w:lvl>
  </w:abstractNum>
  <w:abstractNum w:abstractNumId="18">
    <w:nsid w:val="5971E093"/>
    <w:multiLevelType w:val="singleLevel"/>
    <w:tmpl w:val="5971E093"/>
    <w:lvl w:ilvl="0">
      <w:start w:val="1"/>
      <w:numFmt w:val="chineseCounting"/>
      <w:suff w:val="nothing"/>
      <w:lvlText w:val="（%1）"/>
      <w:lvlJc w:val="left"/>
      <w:pPr>
        <w:ind w:firstLine="420"/>
      </w:pPr>
      <w:rPr>
        <w:rFonts w:cs="Times New Roman"/>
      </w:rPr>
    </w:lvl>
  </w:abstractNum>
  <w:abstractNum w:abstractNumId="19">
    <w:nsid w:val="5971E776"/>
    <w:multiLevelType w:val="singleLevel"/>
    <w:tmpl w:val="5971E776"/>
    <w:lvl w:ilvl="0">
      <w:start w:val="1"/>
      <w:numFmt w:val="chineseCounting"/>
      <w:suff w:val="nothing"/>
      <w:lvlText w:val="（%1）"/>
      <w:lvlJc w:val="left"/>
      <w:pPr>
        <w:ind w:firstLine="420"/>
      </w:pPr>
      <w:rPr>
        <w:rFonts w:cs="Times New Roman" w:hint="eastAsia"/>
      </w:rPr>
    </w:lvl>
  </w:abstractNum>
  <w:abstractNum w:abstractNumId="20">
    <w:nsid w:val="5971EDEF"/>
    <w:multiLevelType w:val="singleLevel"/>
    <w:tmpl w:val="5971EDEF"/>
    <w:lvl w:ilvl="0">
      <w:start w:val="1"/>
      <w:numFmt w:val="chineseCounting"/>
      <w:suff w:val="nothing"/>
      <w:lvlText w:val="（%1）"/>
      <w:lvlJc w:val="left"/>
      <w:pPr>
        <w:ind w:firstLine="420"/>
      </w:pPr>
      <w:rPr>
        <w:rFonts w:cs="Times New Roman" w:hint="eastAsia"/>
      </w:rPr>
    </w:lvl>
  </w:abstractNum>
  <w:num w:numId="1">
    <w:abstractNumId w:val="12"/>
  </w:num>
  <w:num w:numId="2">
    <w:abstractNumId w:val="13"/>
  </w:num>
  <w:num w:numId="3">
    <w:abstractNumId w:val="14"/>
  </w:num>
  <w:num w:numId="4">
    <w:abstractNumId w:val="15"/>
  </w:num>
  <w:num w:numId="5">
    <w:abstractNumId w:val="16"/>
  </w:num>
  <w:num w:numId="6">
    <w:abstractNumId w:val="17"/>
  </w:num>
  <w:num w:numId="7">
    <w:abstractNumId w:val="19"/>
  </w:num>
  <w:num w:numId="8">
    <w:abstractNumId w:val="2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8"/>
    <w:lvlOverride w:ilvl="0">
      <w:startOverride w:val="1"/>
    </w:lvlOverride>
  </w:num>
  <w:num w:numId="20">
    <w:abstractNumId w:val="1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9"/>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7DA0"/>
    <w:rsid w:val="000376F4"/>
    <w:rsid w:val="000474A6"/>
    <w:rsid w:val="00062440"/>
    <w:rsid w:val="00076212"/>
    <w:rsid w:val="00092665"/>
    <w:rsid w:val="000B5A03"/>
    <w:rsid w:val="000D422F"/>
    <w:rsid w:val="001048D2"/>
    <w:rsid w:val="0011173C"/>
    <w:rsid w:val="001150B0"/>
    <w:rsid w:val="00165775"/>
    <w:rsid w:val="00172A27"/>
    <w:rsid w:val="0018049C"/>
    <w:rsid w:val="0018431E"/>
    <w:rsid w:val="0019013F"/>
    <w:rsid w:val="00191C71"/>
    <w:rsid w:val="00262376"/>
    <w:rsid w:val="002929B4"/>
    <w:rsid w:val="002A4587"/>
    <w:rsid w:val="002F1053"/>
    <w:rsid w:val="00335988"/>
    <w:rsid w:val="003710E1"/>
    <w:rsid w:val="003B24C3"/>
    <w:rsid w:val="003D3762"/>
    <w:rsid w:val="00434F92"/>
    <w:rsid w:val="004403A7"/>
    <w:rsid w:val="00461EF1"/>
    <w:rsid w:val="004717F8"/>
    <w:rsid w:val="004D0B27"/>
    <w:rsid w:val="004D1C52"/>
    <w:rsid w:val="005007F9"/>
    <w:rsid w:val="00502967"/>
    <w:rsid w:val="005156E3"/>
    <w:rsid w:val="00526D0D"/>
    <w:rsid w:val="00550BBF"/>
    <w:rsid w:val="0058023F"/>
    <w:rsid w:val="005B5EE6"/>
    <w:rsid w:val="005D6615"/>
    <w:rsid w:val="005E3F5E"/>
    <w:rsid w:val="00623328"/>
    <w:rsid w:val="00635516"/>
    <w:rsid w:val="0065288F"/>
    <w:rsid w:val="006754AD"/>
    <w:rsid w:val="00691A0B"/>
    <w:rsid w:val="006C2F55"/>
    <w:rsid w:val="006D289B"/>
    <w:rsid w:val="006D4F99"/>
    <w:rsid w:val="00723D6E"/>
    <w:rsid w:val="007774CA"/>
    <w:rsid w:val="007857E5"/>
    <w:rsid w:val="007F1C41"/>
    <w:rsid w:val="008154B3"/>
    <w:rsid w:val="00820F93"/>
    <w:rsid w:val="00844DDE"/>
    <w:rsid w:val="00846F17"/>
    <w:rsid w:val="008501F5"/>
    <w:rsid w:val="008752C5"/>
    <w:rsid w:val="008928C8"/>
    <w:rsid w:val="00892D0C"/>
    <w:rsid w:val="008A4539"/>
    <w:rsid w:val="008A6808"/>
    <w:rsid w:val="008B4F1F"/>
    <w:rsid w:val="008E195F"/>
    <w:rsid w:val="008F2091"/>
    <w:rsid w:val="009108DE"/>
    <w:rsid w:val="00925EDA"/>
    <w:rsid w:val="00927B41"/>
    <w:rsid w:val="00931494"/>
    <w:rsid w:val="00954071"/>
    <w:rsid w:val="00986B21"/>
    <w:rsid w:val="009B2CD2"/>
    <w:rsid w:val="009B490F"/>
    <w:rsid w:val="009B723C"/>
    <w:rsid w:val="009E7C3F"/>
    <w:rsid w:val="00A04808"/>
    <w:rsid w:val="00A048A9"/>
    <w:rsid w:val="00A65EF2"/>
    <w:rsid w:val="00A66E42"/>
    <w:rsid w:val="00A77E7B"/>
    <w:rsid w:val="00A9713F"/>
    <w:rsid w:val="00AB13EF"/>
    <w:rsid w:val="00B0435F"/>
    <w:rsid w:val="00B458CF"/>
    <w:rsid w:val="00B53177"/>
    <w:rsid w:val="00B56717"/>
    <w:rsid w:val="00B65832"/>
    <w:rsid w:val="00B75515"/>
    <w:rsid w:val="00B755DC"/>
    <w:rsid w:val="00BC39A5"/>
    <w:rsid w:val="00BD2164"/>
    <w:rsid w:val="00BF6B9A"/>
    <w:rsid w:val="00C063A1"/>
    <w:rsid w:val="00C54233"/>
    <w:rsid w:val="00C57A4C"/>
    <w:rsid w:val="00C7604F"/>
    <w:rsid w:val="00C9226B"/>
    <w:rsid w:val="00CD71F9"/>
    <w:rsid w:val="00D84166"/>
    <w:rsid w:val="00DB5884"/>
    <w:rsid w:val="00DB7300"/>
    <w:rsid w:val="00DE0BA0"/>
    <w:rsid w:val="00DE3B68"/>
    <w:rsid w:val="00E01487"/>
    <w:rsid w:val="00E04E79"/>
    <w:rsid w:val="00E11BE8"/>
    <w:rsid w:val="00EA4CEE"/>
    <w:rsid w:val="00EB2B40"/>
    <w:rsid w:val="00EC4133"/>
    <w:rsid w:val="00EE6AAB"/>
    <w:rsid w:val="00EF1C71"/>
    <w:rsid w:val="00F01CE2"/>
    <w:rsid w:val="00F712AE"/>
    <w:rsid w:val="00F846EC"/>
    <w:rsid w:val="00F94C48"/>
    <w:rsid w:val="00FE508B"/>
    <w:rsid w:val="04453648"/>
    <w:rsid w:val="044B3FDA"/>
    <w:rsid w:val="05DB00B9"/>
    <w:rsid w:val="09BB2134"/>
    <w:rsid w:val="0CA434B9"/>
    <w:rsid w:val="0E4C156E"/>
    <w:rsid w:val="0E920997"/>
    <w:rsid w:val="0F095976"/>
    <w:rsid w:val="10BD4691"/>
    <w:rsid w:val="11585E8B"/>
    <w:rsid w:val="140822F6"/>
    <w:rsid w:val="15492582"/>
    <w:rsid w:val="165F3141"/>
    <w:rsid w:val="18F44D57"/>
    <w:rsid w:val="1D1A7791"/>
    <w:rsid w:val="1D415527"/>
    <w:rsid w:val="1E7D3B34"/>
    <w:rsid w:val="22A51050"/>
    <w:rsid w:val="22C4344D"/>
    <w:rsid w:val="283D43BA"/>
    <w:rsid w:val="29B70F08"/>
    <w:rsid w:val="2BA4769A"/>
    <w:rsid w:val="2CD06EF4"/>
    <w:rsid w:val="2E624D5E"/>
    <w:rsid w:val="2F335194"/>
    <w:rsid w:val="30963758"/>
    <w:rsid w:val="32680F6F"/>
    <w:rsid w:val="32EF40CE"/>
    <w:rsid w:val="33800598"/>
    <w:rsid w:val="34920D5F"/>
    <w:rsid w:val="35AB7798"/>
    <w:rsid w:val="36364527"/>
    <w:rsid w:val="372974AC"/>
    <w:rsid w:val="37515EC2"/>
    <w:rsid w:val="3949702E"/>
    <w:rsid w:val="3B8467BA"/>
    <w:rsid w:val="3BE408BA"/>
    <w:rsid w:val="3C7F703B"/>
    <w:rsid w:val="3D70189E"/>
    <w:rsid w:val="42271DDB"/>
    <w:rsid w:val="43910C0D"/>
    <w:rsid w:val="45D16019"/>
    <w:rsid w:val="48B52937"/>
    <w:rsid w:val="48EE3EF3"/>
    <w:rsid w:val="4C033FC8"/>
    <w:rsid w:val="4C1E2F28"/>
    <w:rsid w:val="4CFC29CC"/>
    <w:rsid w:val="4D6E1856"/>
    <w:rsid w:val="4EDE15D7"/>
    <w:rsid w:val="502C04C1"/>
    <w:rsid w:val="51DE24AB"/>
    <w:rsid w:val="5651051D"/>
    <w:rsid w:val="56EC004A"/>
    <w:rsid w:val="57E961A8"/>
    <w:rsid w:val="581E77CF"/>
    <w:rsid w:val="58B06254"/>
    <w:rsid w:val="5A861C61"/>
    <w:rsid w:val="5AF25131"/>
    <w:rsid w:val="600176AC"/>
    <w:rsid w:val="65332BB8"/>
    <w:rsid w:val="656F2521"/>
    <w:rsid w:val="664A46E0"/>
    <w:rsid w:val="66755D81"/>
    <w:rsid w:val="68A121F7"/>
    <w:rsid w:val="68A9241E"/>
    <w:rsid w:val="6B6D695A"/>
    <w:rsid w:val="6C2D7B2C"/>
    <w:rsid w:val="6C6004CF"/>
    <w:rsid w:val="6D0866AB"/>
    <w:rsid w:val="6F7D1910"/>
    <w:rsid w:val="6FD41D7F"/>
    <w:rsid w:val="72416639"/>
    <w:rsid w:val="738C1FE2"/>
    <w:rsid w:val="75531EF6"/>
    <w:rsid w:val="75D0003D"/>
    <w:rsid w:val="764F7877"/>
    <w:rsid w:val="7AA141FF"/>
    <w:rsid w:val="7C445B57"/>
    <w:rsid w:val="7CD82182"/>
    <w:rsid w:val="7D713C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20F93"/>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0F9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092665"/>
    <w:rPr>
      <w:rFonts w:ascii="Calibri" w:hAnsi="Calibri" w:cs="Times New Roman"/>
      <w:sz w:val="18"/>
      <w:szCs w:val="18"/>
    </w:rPr>
  </w:style>
  <w:style w:type="paragraph" w:styleId="Header">
    <w:name w:val="header"/>
    <w:basedOn w:val="Normal"/>
    <w:link w:val="HeaderChar"/>
    <w:uiPriority w:val="99"/>
    <w:rsid w:val="00820F9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092665"/>
    <w:rPr>
      <w:rFonts w:ascii="Calibri" w:hAnsi="Calibri" w:cs="Times New Roman"/>
      <w:sz w:val="18"/>
      <w:szCs w:val="18"/>
    </w:rPr>
  </w:style>
  <w:style w:type="paragraph" w:styleId="NormalWeb">
    <w:name w:val="Normal (Web)"/>
    <w:basedOn w:val="Normal"/>
    <w:uiPriority w:val="99"/>
    <w:rsid w:val="00820F93"/>
    <w:pPr>
      <w:spacing w:before="100" w:beforeAutospacing="1" w:after="100" w:afterAutospacing="1"/>
      <w:jc w:val="left"/>
    </w:pPr>
    <w:rPr>
      <w:kern w:val="0"/>
      <w:sz w:val="24"/>
      <w:szCs w:val="22"/>
    </w:rPr>
  </w:style>
  <w:style w:type="character" w:customStyle="1" w:styleId="font31">
    <w:name w:val="font31"/>
    <w:basedOn w:val="DefaultParagraphFont"/>
    <w:uiPriority w:val="99"/>
    <w:rsid w:val="00820F93"/>
    <w:rPr>
      <w:rFonts w:ascii="Arial" w:hAnsi="Arial" w:cs="Arial"/>
      <w:color w:val="000000"/>
      <w:sz w:val="16"/>
      <w:szCs w:val="16"/>
      <w:u w:val="none"/>
    </w:rPr>
  </w:style>
  <w:style w:type="character" w:customStyle="1" w:styleId="font01">
    <w:name w:val="font01"/>
    <w:basedOn w:val="DefaultParagraphFont"/>
    <w:uiPriority w:val="99"/>
    <w:rsid w:val="00820F93"/>
    <w:rPr>
      <w:rFonts w:ascii="Arial" w:hAnsi="Arial" w:cs="Arial"/>
      <w:color w:val="000000"/>
      <w:sz w:val="16"/>
      <w:szCs w:val="16"/>
      <w:u w:val="none"/>
    </w:rPr>
  </w:style>
  <w:style w:type="character" w:customStyle="1" w:styleId="font41">
    <w:name w:val="font41"/>
    <w:basedOn w:val="DefaultParagraphFont"/>
    <w:uiPriority w:val="99"/>
    <w:rsid w:val="00820F93"/>
    <w:rPr>
      <w:rFonts w:ascii="宋体" w:eastAsia="宋体" w:hAnsi="宋体" w:cs="宋体"/>
      <w:color w:val="000000"/>
      <w:sz w:val="16"/>
      <w:szCs w:val="16"/>
      <w:u w:val="none"/>
    </w:rPr>
  </w:style>
  <w:style w:type="paragraph" w:styleId="ListParagraph">
    <w:name w:val="List Paragraph"/>
    <w:basedOn w:val="Normal"/>
    <w:uiPriority w:val="99"/>
    <w:qFormat/>
    <w:rsid w:val="00820F93"/>
    <w:pPr>
      <w:ind w:firstLineChars="200" w:firstLine="420"/>
    </w:pPr>
  </w:style>
</w:styles>
</file>

<file path=word/webSettings.xml><?xml version="1.0" encoding="utf-8"?>
<w:webSettings xmlns:r="http://schemas.openxmlformats.org/officeDocument/2006/relationships" xmlns:w="http://schemas.openxmlformats.org/wordprocessingml/2006/main">
  <w:divs>
    <w:div w:id="1261714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33</Pages>
  <Words>2119</Words>
  <Characters>12082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dc:creator>
  <cp:keywords/>
  <dc:description/>
  <cp:lastModifiedBy>mingxh</cp:lastModifiedBy>
  <cp:revision>3</cp:revision>
  <cp:lastPrinted>2017-10-19T03:12:00Z</cp:lastPrinted>
  <dcterms:created xsi:type="dcterms:W3CDTF">2018-01-08T22:38:00Z</dcterms:created>
  <dcterms:modified xsi:type="dcterms:W3CDTF">2018-01-09T01:10:00Z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