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hint="eastAsia" w:ascii="隶书" w:hAnsi="隶书" w:eastAsia="隶书" w:cs="隶书"/>
          <w:sz w:val="52"/>
          <w:szCs w:val="52"/>
          <w:lang w:eastAsia="zh-CN"/>
        </w:rPr>
      </w:pPr>
    </w:p>
    <w:p>
      <w:pPr>
        <w:jc w:val="center"/>
        <w:rPr>
          <w:rFonts w:hint="eastAsia" w:ascii="隶书" w:hAnsi="隶书" w:eastAsia="隶书" w:cs="隶书"/>
          <w:sz w:val="52"/>
          <w:szCs w:val="52"/>
          <w:lang w:eastAsia="zh-CN"/>
        </w:rPr>
      </w:pPr>
    </w:p>
    <w:p>
      <w:pPr>
        <w:jc w:val="center"/>
        <w:rPr>
          <w:rFonts w:hint="eastAsia" w:ascii="隶书" w:hAnsi="隶书" w:eastAsia="隶书" w:cs="隶书"/>
          <w:sz w:val="52"/>
          <w:szCs w:val="52"/>
          <w:lang w:eastAsia="zh-CN"/>
        </w:rPr>
      </w:pPr>
    </w:p>
    <w:p>
      <w:pPr>
        <w:jc w:val="center"/>
        <w:rPr>
          <w:rFonts w:hint="eastAsia" w:ascii="隶书" w:hAnsi="隶书" w:eastAsia="隶书" w:cs="隶书"/>
          <w:sz w:val="52"/>
          <w:szCs w:val="52"/>
          <w:lang w:eastAsia="zh-CN"/>
        </w:rPr>
      </w:pPr>
    </w:p>
    <w:p>
      <w:pPr>
        <w:jc w:val="center"/>
        <w:rPr>
          <w:rFonts w:hint="eastAsia" w:ascii="隶书" w:hAnsi="隶书" w:eastAsia="隶书" w:cs="隶书"/>
          <w:sz w:val="52"/>
          <w:szCs w:val="52"/>
          <w:lang w:eastAsia="zh-CN"/>
        </w:rPr>
      </w:pPr>
      <w:r>
        <w:rPr>
          <w:rFonts w:hint="eastAsia" w:ascii="隶书" w:hAnsi="隶书" w:eastAsia="隶书" w:cs="隶书"/>
          <w:sz w:val="52"/>
          <w:szCs w:val="52"/>
          <w:lang w:eastAsia="zh-CN"/>
        </w:rPr>
        <w:t>城管执法局</w:t>
      </w:r>
    </w:p>
    <w:p>
      <w:pPr>
        <w:jc w:val="center"/>
        <w:rPr>
          <w:rFonts w:ascii="隶书" w:hAnsi="隶书" w:eastAsia="隶书" w:cs="隶书"/>
          <w:sz w:val="52"/>
          <w:szCs w:val="52"/>
        </w:rPr>
        <w:sectPr>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52"/>
          <w:szCs w:val="52"/>
        </w:rPr>
        <w:t>2016年度部门决算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城管执法局</w:t>
      </w:r>
      <w:r>
        <w:rPr>
          <w:rFonts w:hint="eastAsia" w:ascii="黑体" w:hAnsi="黑体" w:eastAsia="黑体" w:cs="黑体"/>
          <w:sz w:val="32"/>
          <w:szCs w:val="32"/>
        </w:rPr>
        <w:t>概况</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主要</w:t>
      </w:r>
      <w:r>
        <w:rPr>
          <w:rFonts w:hint="eastAsia" w:ascii="宋体" w:hAnsi="宋体" w:eastAsia="宋体" w:cs="宋体"/>
          <w:sz w:val="32"/>
          <w:szCs w:val="32"/>
          <w:lang w:eastAsia="zh-CN"/>
        </w:rPr>
        <w:t>职责</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城管执法局</w:t>
      </w:r>
      <w:r>
        <w:rPr>
          <w:rFonts w:hint="eastAsia" w:ascii="黑体" w:hAnsi="黑体" w:eastAsia="黑体" w:cs="黑体"/>
          <w:sz w:val="32"/>
          <w:szCs w:val="32"/>
        </w:rPr>
        <w:t>2016年度部门决算表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城管执法局</w:t>
      </w:r>
      <w:r>
        <w:rPr>
          <w:rFonts w:hint="eastAsia" w:ascii="黑体" w:hAnsi="黑体" w:eastAsia="黑体" w:cs="黑体"/>
          <w:sz w:val="32"/>
          <w:szCs w:val="32"/>
        </w:rPr>
        <w:t>2016年度部门决算情况说明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0" w:num="1"/>
          <w:rtlGutter w:val="0"/>
          <w:docGrid w:type="lines" w:linePitch="317" w:charSpace="0"/>
        </w:sectPr>
      </w:pPr>
      <w:r>
        <w:rPr>
          <w:rFonts w:hint="eastAsia" w:ascii="黑体" w:hAnsi="黑体" w:eastAsia="黑体" w:cs="黑体"/>
          <w:sz w:val="32"/>
          <w:szCs w:val="32"/>
        </w:rPr>
        <w:t>第四部分　　名词解释</w:t>
      </w:r>
    </w:p>
    <w:p>
      <w:pPr>
        <w:jc w:val="center"/>
        <w:outlineLvl w:val="0"/>
        <w:rPr>
          <w:rFonts w:hint="eastAsia" w:ascii="隶书" w:hAnsi="隶书" w:eastAsia="隶书" w:cs="隶书"/>
          <w:sz w:val="48"/>
          <w:szCs w:val="48"/>
        </w:rPr>
      </w:pPr>
      <w:r>
        <w:rPr>
          <w:rFonts w:hint="eastAsia" w:ascii="隶书" w:hAnsi="隶书" w:eastAsia="隶书" w:cs="隶书"/>
          <w:sz w:val="48"/>
          <w:szCs w:val="48"/>
        </w:rPr>
        <w:t>第一部分　　</w:t>
      </w:r>
      <w:r>
        <w:rPr>
          <w:rFonts w:hint="eastAsia" w:ascii="隶书" w:hAnsi="隶书" w:eastAsia="隶书" w:cs="隶书"/>
          <w:sz w:val="48"/>
          <w:szCs w:val="48"/>
          <w:lang w:eastAsia="zh-CN"/>
        </w:rPr>
        <w:t>城管执法局</w:t>
      </w:r>
      <w:r>
        <w:rPr>
          <w:rFonts w:hint="eastAsia" w:ascii="隶书" w:hAnsi="隶书" w:eastAsia="隶书" w:cs="隶书"/>
          <w:sz w:val="48"/>
          <w:szCs w:val="48"/>
        </w:rPr>
        <w:t>概况</w:t>
      </w:r>
    </w:p>
    <w:p>
      <w:pPr>
        <w:jc w:val="center"/>
        <w:outlineLvl w:val="0"/>
        <w:rPr>
          <w:rFonts w:hint="eastAsia" w:ascii="隶书" w:hAnsi="隶书" w:eastAsia="隶书" w:cs="隶书"/>
          <w:sz w:val="48"/>
          <w:szCs w:val="48"/>
        </w:rPr>
      </w:pPr>
    </w:p>
    <w:p>
      <w:pPr>
        <w:ind w:firstLine="640" w:firstLineChars="200"/>
        <w:jc w:val="left"/>
        <w:outlineLvl w:val="0"/>
        <w:rPr>
          <w:rFonts w:ascii="黑体" w:hAnsi="黑体" w:eastAsia="黑体" w:cs="黑体"/>
          <w:b w:val="0"/>
          <w:bCs w:val="0"/>
          <w:strike w:val="0"/>
          <w:dstrike w:val="0"/>
          <w:color w:val="000000" w:themeColor="text1"/>
          <w:sz w:val="32"/>
          <w:szCs w:val="32"/>
          <w14:textFill>
            <w14:solidFill>
              <w14:schemeClr w14:val="tx1"/>
            </w14:solidFill>
          </w14:textFill>
        </w:rPr>
      </w:pPr>
      <w:r>
        <w:rPr>
          <w:rFonts w:hint="eastAsia" w:ascii="隶书" w:hAnsi="隶书" w:eastAsia="隶书" w:cs="隶书"/>
          <w:color w:val="000000" w:themeColor="text1"/>
          <w:sz w:val="32"/>
          <w:szCs w:val="32"/>
          <w:lang w:eastAsia="zh-CN"/>
          <w14:textFill>
            <w14:solidFill>
              <w14:schemeClr w14:val="tx1"/>
            </w14:solidFill>
          </w14:textFill>
        </w:rPr>
        <w:t>一、</w:t>
      </w:r>
      <w:r>
        <w:rPr>
          <w:rFonts w:hint="eastAsia" w:ascii="黑体" w:hAnsi="黑体" w:eastAsia="黑体" w:cs="黑体"/>
          <w:b w:val="0"/>
          <w:bCs w:val="0"/>
          <w:strike w:val="0"/>
          <w:dstrike w:val="0"/>
          <w:color w:val="000000" w:themeColor="text1"/>
          <w:sz w:val="32"/>
          <w:szCs w:val="32"/>
          <w14:textFill>
            <w14:solidFill>
              <w14:schemeClr w14:val="tx1"/>
            </w14:solidFill>
          </w14:textFill>
        </w:rPr>
        <w:t>主要</w:t>
      </w:r>
      <w:r>
        <w:rPr>
          <w:rFonts w:hint="eastAsia" w:ascii="黑体" w:hAnsi="黑体" w:eastAsia="黑体" w:cs="黑体"/>
          <w:b w:val="0"/>
          <w:bCs w:val="0"/>
          <w:strike w:val="0"/>
          <w:dstrike w:val="0"/>
          <w:color w:val="000000" w:themeColor="text1"/>
          <w:sz w:val="32"/>
          <w:szCs w:val="32"/>
          <w:lang w:eastAsia="zh-CN"/>
          <w14:textFill>
            <w14:solidFill>
              <w14:schemeClr w14:val="tx1"/>
            </w14:solidFill>
          </w14:textFill>
        </w:rPr>
        <w:t>职责</w:t>
      </w:r>
    </w:p>
    <w:p>
      <w:pPr>
        <w:ind w:left="0" w:lef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eastAsia="zh-CN"/>
        </w:rPr>
        <w:t>台前县城管执法局</w:t>
      </w:r>
      <w:r>
        <w:rPr>
          <w:rFonts w:hint="eastAsia" w:ascii="仿宋_GB2312" w:hAnsi="仿宋_GB2312" w:eastAsia="仿宋_GB2312" w:cs="仿宋_GB2312"/>
          <w:sz w:val="32"/>
          <w:szCs w:val="32"/>
        </w:rPr>
        <w:t>贯彻执行国家、省、市有关城市管理方面的法律、法规、规章和方针、政策；组织、协调市容环境综合整治和城市管理重大活动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参与处置城市管理应急突发事件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负责城市规划、城市市容和环境卫生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城市绿化</w:t>
      </w:r>
      <w:r>
        <w:rPr>
          <w:rFonts w:hint="eastAsia" w:ascii="仿宋_GB2312" w:hAnsi="仿宋_GB2312" w:eastAsia="仿宋_GB2312" w:cs="仿宋_GB2312"/>
          <w:sz w:val="32"/>
          <w:szCs w:val="32"/>
          <w:lang w:eastAsia="zh-CN"/>
        </w:rPr>
        <w:t>等方面的法律法规，规</w:t>
      </w:r>
      <w:r>
        <w:rPr>
          <w:rFonts w:hint="eastAsia" w:ascii="仿宋_GB2312" w:hAnsi="仿宋_GB2312" w:eastAsia="仿宋_GB2312" w:cs="仿宋_GB2312"/>
          <w:sz w:val="32"/>
          <w:szCs w:val="32"/>
        </w:rPr>
        <w:t>章规定的行政执法，并行使相应的行政处罚权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负责城市主干道和中心城区重点路段、重点部位的市容市貌管理工作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承办县委、县政府交办的其他事项。</w:t>
      </w:r>
      <w:r>
        <w:rPr>
          <w:rFonts w:hint="eastAsia" w:ascii="仿宋_GB2312" w:hAnsi="仿宋_GB2312" w:eastAsia="仿宋_GB2312" w:cs="仿宋_GB2312"/>
          <w:b w:val="0"/>
          <w:bCs w:val="0"/>
          <w:sz w:val="32"/>
          <w:szCs w:val="32"/>
        </w:rPr>
        <w:t>内设办公室、综合执法股、城市管理综合执法队、法规股</w:t>
      </w:r>
      <w:r>
        <w:rPr>
          <w:rFonts w:hint="eastAsia" w:ascii="仿宋_GB2312" w:hAnsi="仿宋_GB2312" w:eastAsia="仿宋_GB2312" w:cs="仿宋_GB2312"/>
          <w:b w:val="0"/>
          <w:bCs w:val="0"/>
          <w:sz w:val="32"/>
          <w:szCs w:val="32"/>
          <w:lang w:eastAsia="zh-CN"/>
        </w:rPr>
        <w:t>等</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股</w:t>
      </w:r>
      <w:r>
        <w:rPr>
          <w:rFonts w:hint="eastAsia" w:ascii="仿宋_GB2312" w:hAnsi="仿宋_GB2312" w:eastAsia="仿宋_GB2312" w:cs="仿宋_GB2312"/>
          <w:b w:val="0"/>
          <w:bCs w:val="0"/>
          <w:sz w:val="32"/>
          <w:szCs w:val="32"/>
        </w:rPr>
        <w:t>室。</w:t>
      </w:r>
    </w:p>
    <w:p>
      <w:pPr>
        <w:numPr>
          <w:ilvl w:val="0"/>
          <w:numId w:val="2"/>
        </w:numPr>
        <w:spacing w:line="360" w:lineRule="auto"/>
        <w:ind w:firstLine="640" w:firstLineChars="200"/>
        <w:jc w:val="left"/>
        <w:outlineLvl w:val="1"/>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部门决算单位构成</w:t>
      </w:r>
    </w:p>
    <w:p>
      <w:pPr>
        <w:pStyle w:val="2"/>
        <w:kinsoku w:val="0"/>
        <w:overflowPunct w:val="0"/>
        <w:snapToGrid w:val="0"/>
        <w:spacing w:line="360" w:lineRule="auto"/>
        <w:ind w:left="0" w:leftChars="0" w:right="118" w:firstLine="640" w:firstLineChars="200"/>
        <w:rPr>
          <w:rFonts w:hint="eastAsia" w:ascii="仿宋_GB2312" w:hAnsi="仿宋_GB2312" w:eastAsia="仿宋_GB2312" w:cs="仿宋_GB2312"/>
          <w:spacing w:val="-1"/>
          <w:sz w:val="32"/>
          <w:szCs w:val="32"/>
        </w:rPr>
      </w:pPr>
      <w:r>
        <w:rPr>
          <w:rFonts w:hint="eastAsia" w:ascii="仿宋_GB2312" w:hAnsi="仿宋_GB2312" w:eastAsia="仿宋_GB2312" w:cs="仿宋_GB2312"/>
          <w:sz w:val="32"/>
          <w:szCs w:val="32"/>
          <w:lang w:eastAsia="zh-CN"/>
        </w:rPr>
        <w:t>本部门没有独立核算的下级预算单位，部门本级决算即汇总决算。</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tbl>
      <w:tblPr>
        <w:tblStyle w:val="6"/>
        <w:tblpPr w:leftFromText="180" w:rightFromText="180" w:vertAnchor="text" w:horzAnchor="page" w:tblpX="959" w:tblpY="632"/>
        <w:tblOverlap w:val="never"/>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50" w:type="dxa"/>
            <w:gridSpan w:val="10"/>
            <w:shd w:val="clear" w:color="auto" w:fill="auto"/>
            <w:vAlign w:val="center"/>
          </w:tcPr>
          <w:p>
            <w:pPr>
              <w:jc w:val="center"/>
              <w:rPr>
                <w:rFonts w:hint="eastAsia" w:ascii="隶书" w:hAnsi="隶书" w:eastAsia="隶书" w:cs="隶书"/>
                <w:sz w:val="48"/>
                <w:szCs w:val="48"/>
                <w:lang w:eastAsia="zh-CN"/>
              </w:rPr>
            </w:pPr>
          </w:p>
          <w:p>
            <w:pPr>
              <w:jc w:val="center"/>
              <w:rPr>
                <w:rFonts w:hint="eastAsia" w:ascii="隶书" w:hAnsi="隶书" w:eastAsia="隶书" w:cs="隶书"/>
                <w:sz w:val="48"/>
                <w:szCs w:val="48"/>
                <w:lang w:eastAsia="zh-CN"/>
              </w:rPr>
            </w:pPr>
          </w:p>
          <w:p>
            <w:pPr>
              <w:jc w:val="center"/>
              <w:rPr>
                <w:rFonts w:hint="eastAsia" w:ascii="隶书" w:hAnsi="隶书" w:eastAsia="隶书" w:cs="隶书"/>
                <w:sz w:val="48"/>
                <w:szCs w:val="48"/>
                <w:lang w:eastAsia="zh-CN"/>
              </w:rPr>
            </w:pPr>
          </w:p>
          <w:p>
            <w:pPr>
              <w:jc w:val="center"/>
              <w:rPr>
                <w:rFonts w:hint="eastAsia" w:ascii="隶书" w:hAnsi="隶书" w:eastAsia="隶书" w:cs="隶书"/>
                <w:sz w:val="48"/>
                <w:szCs w:val="48"/>
                <w:lang w:eastAsia="zh-CN"/>
              </w:rPr>
            </w:pPr>
          </w:p>
          <w:p>
            <w:pPr>
              <w:jc w:val="center"/>
              <w:rPr>
                <w:rFonts w:hint="eastAsia" w:ascii="隶书" w:hAnsi="隶书" w:eastAsia="隶书" w:cs="隶书"/>
                <w:sz w:val="48"/>
                <w:szCs w:val="48"/>
                <w:lang w:eastAsia="zh-CN"/>
              </w:rPr>
            </w:pPr>
          </w:p>
          <w:p>
            <w:pPr>
              <w:jc w:val="center"/>
              <w:rPr>
                <w:rFonts w:hint="eastAsia" w:ascii="隶书" w:hAnsi="隶书" w:eastAsia="隶书" w:cs="隶书"/>
                <w:sz w:val="48"/>
                <w:szCs w:val="48"/>
                <w:lang w:eastAsia="zh-CN"/>
              </w:rPr>
            </w:pPr>
          </w:p>
          <w:p>
            <w:pPr>
              <w:jc w:val="center"/>
              <w:rPr>
                <w:rFonts w:hint="eastAsia" w:ascii="隶书" w:hAnsi="隶书" w:eastAsia="隶书" w:cs="隶书"/>
                <w:sz w:val="48"/>
                <w:szCs w:val="48"/>
                <w:lang w:eastAsia="zh-CN"/>
              </w:rPr>
            </w:pPr>
          </w:p>
          <w:p>
            <w:pPr>
              <w:jc w:val="center"/>
              <w:rPr>
                <w:rFonts w:hint="eastAsia" w:ascii="隶书" w:hAnsi="隶书" w:eastAsia="隶书" w:cs="隶书"/>
                <w:sz w:val="48"/>
                <w:szCs w:val="48"/>
                <w:lang w:eastAsia="zh-CN"/>
              </w:rPr>
            </w:pP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第二部分</w:t>
            </w:r>
          </w:p>
          <w:p>
            <w:pPr>
              <w:jc w:val="center"/>
              <w:rPr>
                <w:rFonts w:hint="eastAsia" w:ascii="隶书" w:hAnsi="隶书" w:eastAsia="隶书" w:cs="隶书"/>
                <w:sz w:val="48"/>
                <w:szCs w:val="48"/>
              </w:rPr>
            </w:pPr>
            <w:r>
              <w:rPr>
                <w:rFonts w:hint="eastAsia" w:ascii="隶书" w:hAnsi="隶书" w:eastAsia="隶书" w:cs="隶书"/>
                <w:sz w:val="48"/>
                <w:szCs w:val="48"/>
                <w:lang w:eastAsia="zh-CN"/>
              </w:rPr>
              <w:t>城管执法局</w:t>
            </w:r>
            <w:r>
              <w:rPr>
                <w:rFonts w:hint="eastAsia" w:ascii="隶书" w:hAnsi="隶书" w:eastAsia="隶书" w:cs="隶书"/>
                <w:sz w:val="48"/>
                <w:szCs w:val="48"/>
              </w:rPr>
              <w:t>2016年度部门决算表</w:t>
            </w:r>
          </w:p>
          <w:p>
            <w:pPr>
              <w:keepNext w:val="0"/>
              <w:keepLines w:val="0"/>
              <w:widowControl/>
              <w:numPr>
                <w:ilvl w:val="0"/>
                <w:numId w:val="0"/>
              </w:numPr>
              <w:suppressLineNumbers w:val="0"/>
              <w:jc w:val="both"/>
              <w:textAlignment w:val="center"/>
              <w:rPr>
                <w:rFonts w:hint="eastAsia" w:ascii="隶书" w:hAnsi="隶书" w:eastAsia="隶书" w:cs="隶书"/>
                <w:sz w:val="48"/>
                <w:szCs w:val="48"/>
              </w:rPr>
            </w:pPr>
          </w:p>
          <w:p>
            <w:pPr>
              <w:keepNext w:val="0"/>
              <w:keepLines w:val="0"/>
              <w:widowControl/>
              <w:numPr>
                <w:ilvl w:val="0"/>
                <w:numId w:val="0"/>
              </w:numPr>
              <w:suppressLineNumbers w:val="0"/>
              <w:jc w:val="center"/>
              <w:textAlignment w:val="center"/>
              <w:rPr>
                <w:rFonts w:hint="eastAsia" w:ascii="隶书" w:hAnsi="隶书" w:eastAsia="隶书" w:cs="隶书"/>
                <w:sz w:val="48"/>
                <w:szCs w:val="48"/>
                <w:lang w:val="en-US" w:eastAsia="zh-CN"/>
              </w:rPr>
            </w:pPr>
          </w:p>
          <w:p>
            <w:pPr>
              <w:keepNext w:val="0"/>
              <w:keepLines w:val="0"/>
              <w:widowControl/>
              <w:numPr>
                <w:ilvl w:val="0"/>
                <w:numId w:val="0"/>
              </w:numPr>
              <w:suppressLineNumbers w:val="0"/>
              <w:jc w:val="center"/>
              <w:textAlignment w:val="center"/>
              <w:rPr>
                <w:rFonts w:hint="eastAsia" w:ascii="隶书" w:hAnsi="隶书" w:eastAsia="隶书" w:cs="隶书"/>
                <w:sz w:val="48"/>
                <w:szCs w:val="48"/>
                <w:lang w:val="en-US" w:eastAsia="zh-CN"/>
              </w:rPr>
            </w:pPr>
          </w:p>
          <w:p>
            <w:pPr>
              <w:keepNext w:val="0"/>
              <w:keepLines w:val="0"/>
              <w:widowControl/>
              <w:numPr>
                <w:ilvl w:val="0"/>
                <w:numId w:val="0"/>
              </w:numPr>
              <w:suppressLineNumbers w:val="0"/>
              <w:jc w:val="center"/>
              <w:textAlignment w:val="center"/>
              <w:rPr>
                <w:rFonts w:hint="eastAsia" w:ascii="隶书" w:hAnsi="隶书" w:eastAsia="隶书" w:cs="隶书"/>
                <w:sz w:val="48"/>
                <w:szCs w:val="48"/>
                <w:lang w:val="en-US" w:eastAsia="zh-CN"/>
              </w:rPr>
            </w:pPr>
          </w:p>
          <w:p>
            <w:pPr>
              <w:keepNext w:val="0"/>
              <w:keepLines w:val="0"/>
              <w:widowControl/>
              <w:numPr>
                <w:ilvl w:val="0"/>
                <w:numId w:val="0"/>
              </w:numPr>
              <w:suppressLineNumbers w:val="0"/>
              <w:jc w:val="center"/>
              <w:textAlignment w:val="center"/>
              <w:rPr>
                <w:rFonts w:hint="eastAsia" w:ascii="隶书" w:hAnsi="隶书" w:eastAsia="隶书" w:cs="隶书"/>
                <w:sz w:val="48"/>
                <w:szCs w:val="48"/>
                <w:lang w:val="en-US" w:eastAsia="zh-CN"/>
              </w:rPr>
            </w:pPr>
          </w:p>
          <w:p>
            <w:pPr>
              <w:keepNext w:val="0"/>
              <w:keepLines w:val="0"/>
              <w:widowControl/>
              <w:numPr>
                <w:ilvl w:val="0"/>
                <w:numId w:val="0"/>
              </w:numPr>
              <w:suppressLineNumbers w:val="0"/>
              <w:jc w:val="center"/>
              <w:textAlignment w:val="center"/>
              <w:rPr>
                <w:rFonts w:hint="eastAsia" w:ascii="隶书" w:hAnsi="隶书" w:eastAsia="隶书" w:cs="隶书"/>
                <w:sz w:val="48"/>
                <w:szCs w:val="48"/>
                <w:lang w:val="en-US" w:eastAsia="zh-CN"/>
              </w:rPr>
            </w:pPr>
          </w:p>
          <w:p>
            <w:pPr>
              <w:keepNext w:val="0"/>
              <w:keepLines w:val="0"/>
              <w:widowControl/>
              <w:numPr>
                <w:ilvl w:val="0"/>
                <w:numId w:val="0"/>
              </w:numPr>
              <w:suppressLineNumbers w:val="0"/>
              <w:jc w:val="center"/>
              <w:textAlignment w:val="center"/>
              <w:rPr>
                <w:rFonts w:hint="eastAsia" w:ascii="隶书" w:hAnsi="隶书" w:eastAsia="隶书" w:cs="隶书"/>
                <w:sz w:val="48"/>
                <w:szCs w:val="48"/>
                <w:lang w:val="en-US" w:eastAsia="zh-CN"/>
              </w:rPr>
            </w:pPr>
          </w:p>
          <w:p>
            <w:pPr>
              <w:keepNext w:val="0"/>
              <w:keepLines w:val="0"/>
              <w:widowControl/>
              <w:numPr>
                <w:ilvl w:val="0"/>
                <w:numId w:val="0"/>
              </w:numPr>
              <w:suppressLineNumbers w:val="0"/>
              <w:jc w:val="center"/>
              <w:textAlignment w:val="center"/>
              <w:rPr>
                <w:rFonts w:hint="eastAsia" w:ascii="隶书" w:hAnsi="隶书" w:eastAsia="隶书" w:cs="隶书"/>
                <w:sz w:val="48"/>
                <w:szCs w:val="48"/>
                <w:lang w:val="en-US" w:eastAsia="zh-CN"/>
              </w:rPr>
            </w:pPr>
          </w:p>
          <w:p>
            <w:pPr>
              <w:keepNext w:val="0"/>
              <w:keepLines w:val="0"/>
              <w:widowControl/>
              <w:numPr>
                <w:ilvl w:val="0"/>
                <w:numId w:val="0"/>
              </w:numPr>
              <w:suppressLineNumbers w:val="0"/>
              <w:jc w:val="right"/>
              <w:textAlignment w:val="center"/>
              <w:rPr>
                <w:rFonts w:hint="eastAsia" w:ascii="隶书" w:hAnsi="隶书" w:eastAsia="隶书" w:cs="隶书"/>
                <w:sz w:val="48"/>
                <w:szCs w:val="48"/>
                <w:lang w:val="en-US" w:eastAsia="zh-CN"/>
              </w:rPr>
            </w:pPr>
          </w:p>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宋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rPr>
                <w:rFonts w:hint="eastAsia" w:ascii="宋体" w:hAnsi="宋体" w:eastAsia="宋体" w:cs="宋体"/>
                <w:i w:val="0"/>
                <w:color w:val="000000"/>
                <w:sz w:val="16"/>
                <w:szCs w:val="16"/>
                <w:u w:val="none"/>
              </w:rPr>
            </w:pP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收　　入</w:t>
            </w:r>
          </w:p>
        </w:tc>
        <w:tc>
          <w:tcPr>
            <w:tcW w:w="5280"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一、财政拨款收入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292.13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二、上级补助收入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三、事业收入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四、经营收入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五、附属单位上缴收入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六、其他收入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七、文化体育与传媒支出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292.13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二十一、其他支出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二十二、债务还本支出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二十三、债务付息支出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292.13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292.13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结余分配</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年初结转和结余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年末结转和结余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64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29</w:t>
            </w:r>
          </w:p>
        </w:tc>
        <w:tc>
          <w:tcPr>
            <w:tcW w:w="243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292.13</w:t>
            </w:r>
          </w:p>
        </w:tc>
        <w:tc>
          <w:tcPr>
            <w:tcW w:w="232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49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58</w:t>
            </w:r>
          </w:p>
        </w:tc>
        <w:tc>
          <w:tcPr>
            <w:tcW w:w="2460"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292.13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注：本表反映部门本年度的总收支和年末结转结余情况。</w:t>
            </w:r>
          </w:p>
        </w:tc>
      </w:tr>
    </w:tbl>
    <w:p>
      <w:pPr>
        <w:jc w:val="center"/>
        <w:rPr>
          <w:rFonts w:hint="eastAsia" w:ascii="隶书" w:hAnsi="隶书" w:eastAsia="隶书" w:cs="隶书"/>
          <w:sz w:val="48"/>
          <w:szCs w:val="48"/>
        </w:rPr>
      </w:pPr>
    </w:p>
    <w:p>
      <w:pPr>
        <w:spacing w:line="360" w:lineRule="auto"/>
        <w:jc w:val="both"/>
        <w:rPr>
          <w:rFonts w:ascii="隶书" w:hAnsi="隶书" w:eastAsia="隶书" w:cs="隶书"/>
          <w:sz w:val="52"/>
          <w:szCs w:val="52"/>
        </w:rPr>
        <w:sectPr>
          <w:footerReference r:id="rId4" w:type="default"/>
          <w:pgSz w:w="11906" w:h="16838"/>
          <w:pgMar w:top="1440" w:right="1800" w:bottom="1440" w:left="1800" w:header="851" w:footer="992" w:gutter="0"/>
          <w:pgNumType w:fmt="numberInDash"/>
          <w:cols w:space="425" w:num="1"/>
          <w:docGrid w:type="lines" w:linePitch="312" w:charSpace="0"/>
        </w:sectPr>
      </w:pPr>
    </w:p>
    <w:tbl>
      <w:tblPr>
        <w:tblStyle w:val="6"/>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37" w:type="dxa"/>
            <w:gridSpan w:val="16"/>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1094"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附属单位</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功能分类</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科目编码</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292.13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292.13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212</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城乡社区支出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292.13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292.13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城乡社区管理事务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292.13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292.13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2120104</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城管执法</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292.13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292.13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rtlGutter w:val="0"/>
          <w:docGrid w:type="lines" w:linePitch="317" w:charSpace="0"/>
        </w:sectPr>
      </w:pPr>
    </w:p>
    <w:tbl>
      <w:tblPr>
        <w:tblStyle w:val="6"/>
        <w:tblW w:w="10350" w:type="dxa"/>
        <w:tblInd w:w="-821" w:type="dxa"/>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4"/>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2"/>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1482" w:type="dxa"/>
            <w:gridSpan w:val="2"/>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292.13</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292.13</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212</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城乡社区支出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292.13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292.13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21201</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城乡社区管理事务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292.13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292.13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2120104</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城管执法</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292.13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292.13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rtlGutter w:val="0"/>
          <w:docGrid w:type="lines" w:linePitch="318" w:charSpace="0"/>
        </w:sectPr>
      </w:pPr>
    </w:p>
    <w:tbl>
      <w:tblPr>
        <w:tblStyle w:val="6"/>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169" w:hRule="atLeast"/>
        </w:trPr>
        <w:tc>
          <w:tcPr>
            <w:tcW w:w="10425" w:type="dxa"/>
            <w:gridSpan w:val="14"/>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Layout w:type="fixed"/>
          <w:tblCellMar>
            <w:top w:w="15" w:type="dxa"/>
            <w:left w:w="15" w:type="dxa"/>
            <w:bottom w:w="15" w:type="dxa"/>
            <w:right w:w="15" w:type="dxa"/>
          </w:tblCellMar>
        </w:tblPrEx>
        <w:trPr>
          <w:trHeight w:val="90"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292.13</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292.13</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292.13</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292.13</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292.13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292.13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292.13</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292.13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292.13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95" w:hRule="atLeast"/>
        </w:trPr>
        <w:tc>
          <w:tcPr>
            <w:tcW w:w="10425"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6"/>
        <w:tblW w:w="10440" w:type="dxa"/>
        <w:tblInd w:w="-902" w:type="dxa"/>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8"/>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2"/>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1891" w:type="dxa"/>
            <w:gridSpan w:val="2"/>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292.13</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292.13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212</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城乡社区支出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292.13</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r>
              <w:rPr>
                <w:rFonts w:hint="eastAsia" w:ascii="宋体" w:hAnsi="宋体" w:eastAsia="宋体" w:cs="宋体"/>
                <w:b/>
                <w:i w:val="0"/>
                <w:color w:val="000000"/>
                <w:sz w:val="16"/>
                <w:szCs w:val="16"/>
                <w:u w:val="none"/>
                <w:lang w:val="en-US" w:eastAsia="zh-CN"/>
              </w:rPr>
              <w:t>292.13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21201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城乡社区管理事务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292.13</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292.13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2120104</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城管执法</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292.13</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292.13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600" w:hRule="atLeast"/>
        </w:trPr>
        <w:tc>
          <w:tcPr>
            <w:tcW w:w="10440" w:type="dxa"/>
            <w:gridSpan w:val="8"/>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6"/>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17.08</w:t>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177.54</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11.08</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6</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6</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1.79</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ab/>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5.89</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1.96</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97.51</w:t>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0.17</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38.12</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1.51</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97.51</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52.01</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66.88</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3.21</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77" w:hRule="atLeast"/>
        </w:trPr>
        <w:tc>
          <w:tcPr>
            <w:tcW w:w="10485"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6"/>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keepNext w:val="0"/>
              <w:keepLines w:val="0"/>
              <w:widowControl/>
              <w:suppressLineNumbers w:val="0"/>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92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0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6"/>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color w:val="FF0000"/>
                <w:kern w:val="0"/>
                <w:sz w:val="20"/>
                <w:szCs w:val="20"/>
              </w:rPr>
              <w:t>说明：</w:t>
            </w:r>
            <w:r>
              <w:rPr>
                <w:rFonts w:hint="eastAsia" w:ascii="宋体" w:hAnsi="宋体" w:eastAsia="宋体" w:cs="宋体"/>
                <w:b/>
                <w:color w:val="FF0000"/>
                <w:kern w:val="0"/>
                <w:sz w:val="20"/>
                <w:szCs w:val="20"/>
                <w:lang w:eastAsia="zh-CN"/>
              </w:rPr>
              <w:t>城管执法局</w:t>
            </w:r>
            <w:r>
              <w:rPr>
                <w:rFonts w:hint="eastAsia" w:ascii="宋体" w:hAnsi="宋体" w:eastAsia="宋体" w:cs="宋体"/>
                <w:b/>
                <w:color w:val="FF0000"/>
                <w:kern w:val="0"/>
                <w:sz w:val="20"/>
                <w:szCs w:val="20"/>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lang w:eastAsia="zh-CN"/>
        </w:rPr>
        <w:t>城管执法局</w:t>
      </w:r>
    </w:p>
    <w:p>
      <w:pPr>
        <w:jc w:val="center"/>
        <w:rPr>
          <w:rFonts w:hint="eastAsia" w:ascii="隶书" w:hAnsi="隶书" w:eastAsia="隶书" w:cs="隶书"/>
          <w:sz w:val="48"/>
          <w:szCs w:val="48"/>
          <w:lang w:eastAsia="zh-CN"/>
        </w:rPr>
      </w:pPr>
      <w:r>
        <w:rPr>
          <w:rFonts w:hint="eastAsia" w:ascii="隶书" w:hAnsi="隶书" w:eastAsia="隶书" w:cs="隶书"/>
          <w:sz w:val="48"/>
          <w:szCs w:val="48"/>
        </w:rPr>
        <w:t>2016年度部门决算情况说明</w:t>
      </w:r>
      <w:r>
        <w:rPr>
          <w:rFonts w:hint="eastAsia" w:ascii="隶书" w:hAnsi="隶书" w:eastAsia="隶书" w:cs="隶书"/>
          <w:sz w:val="48"/>
          <w:szCs w:val="48"/>
          <w:lang w:eastAsia="zh-CN"/>
        </w:rPr>
        <w:t>关</w:t>
      </w:r>
    </w:p>
    <w:p>
      <w:pPr>
        <w:ind w:firstLine="640" w:firstLineChars="200"/>
        <w:jc w:val="both"/>
        <w:rPr>
          <w:rFonts w:hint="eastAsia" w:ascii="黑体" w:hAnsi="黑体" w:eastAsia="黑体"/>
          <w:sz w:val="32"/>
          <w:szCs w:val="32"/>
          <w:lang w:eastAsia="zh-CN"/>
        </w:rPr>
      </w:pPr>
    </w:p>
    <w:p>
      <w:pPr>
        <w:ind w:firstLine="640" w:firstLineChars="200"/>
        <w:jc w:val="both"/>
        <w:rPr>
          <w:rFonts w:hint="eastAsia" w:ascii="黑体" w:hAnsi="黑体" w:eastAsia="黑体"/>
          <w:sz w:val="32"/>
          <w:szCs w:val="32"/>
          <w:lang w:eastAsia="zh-CN"/>
        </w:rPr>
      </w:pPr>
    </w:p>
    <w:p>
      <w:pPr>
        <w:ind w:firstLine="640" w:firstLineChars="200"/>
        <w:jc w:val="both"/>
        <w:rPr>
          <w:rFonts w:hint="eastAsia" w:ascii="黑体" w:hAnsi="黑体" w:eastAsia="黑体"/>
          <w:sz w:val="32"/>
          <w:szCs w:val="32"/>
          <w:lang w:eastAsia="zh-CN"/>
        </w:rPr>
      </w:pPr>
    </w:p>
    <w:p>
      <w:pPr>
        <w:ind w:firstLine="640" w:firstLineChars="200"/>
        <w:jc w:val="both"/>
        <w:rPr>
          <w:rFonts w:hint="eastAsia" w:ascii="黑体" w:hAnsi="黑体" w:eastAsia="黑体"/>
          <w:sz w:val="32"/>
          <w:szCs w:val="32"/>
          <w:lang w:eastAsia="zh-CN"/>
        </w:rPr>
      </w:pPr>
    </w:p>
    <w:p>
      <w:pPr>
        <w:ind w:firstLine="640" w:firstLineChars="200"/>
        <w:jc w:val="both"/>
        <w:rPr>
          <w:rFonts w:hint="eastAsia" w:ascii="黑体" w:hAnsi="黑体" w:eastAsia="黑体"/>
          <w:sz w:val="32"/>
          <w:szCs w:val="32"/>
          <w:lang w:eastAsia="zh-CN"/>
        </w:rPr>
      </w:pPr>
    </w:p>
    <w:p>
      <w:pPr>
        <w:ind w:firstLine="640" w:firstLineChars="200"/>
        <w:jc w:val="both"/>
        <w:rPr>
          <w:rFonts w:hint="eastAsia" w:ascii="黑体" w:hAnsi="黑体" w:eastAsia="黑体"/>
          <w:sz w:val="32"/>
          <w:szCs w:val="32"/>
          <w:lang w:eastAsia="zh-CN"/>
        </w:rPr>
      </w:pPr>
    </w:p>
    <w:p>
      <w:pPr>
        <w:ind w:firstLine="640" w:firstLineChars="200"/>
        <w:jc w:val="both"/>
        <w:rPr>
          <w:rFonts w:hint="eastAsia" w:ascii="黑体" w:hAnsi="黑体" w:eastAsia="黑体"/>
          <w:sz w:val="32"/>
          <w:szCs w:val="32"/>
          <w:lang w:eastAsia="zh-CN"/>
        </w:rPr>
      </w:pPr>
    </w:p>
    <w:p>
      <w:pPr>
        <w:ind w:firstLine="640" w:firstLineChars="200"/>
        <w:jc w:val="both"/>
        <w:rPr>
          <w:rFonts w:hint="eastAsia" w:ascii="黑体" w:hAnsi="黑体" w:eastAsia="黑体"/>
          <w:sz w:val="32"/>
          <w:szCs w:val="32"/>
          <w:lang w:eastAsia="zh-CN"/>
        </w:rPr>
      </w:pPr>
    </w:p>
    <w:p>
      <w:pPr>
        <w:ind w:firstLine="640" w:firstLineChars="200"/>
        <w:jc w:val="both"/>
        <w:rPr>
          <w:rFonts w:hint="eastAsia" w:ascii="黑体" w:hAnsi="黑体" w:eastAsia="黑体"/>
          <w:sz w:val="32"/>
          <w:szCs w:val="32"/>
          <w:lang w:eastAsia="zh-CN"/>
        </w:rPr>
      </w:pPr>
    </w:p>
    <w:p>
      <w:pPr>
        <w:ind w:firstLine="640" w:firstLineChars="200"/>
        <w:jc w:val="both"/>
        <w:rPr>
          <w:rFonts w:hint="eastAsia" w:ascii="黑体" w:hAnsi="黑体" w:eastAsia="黑体"/>
          <w:sz w:val="32"/>
          <w:szCs w:val="32"/>
          <w:lang w:eastAsia="zh-CN"/>
        </w:rPr>
      </w:pPr>
    </w:p>
    <w:p>
      <w:pPr>
        <w:ind w:firstLine="640" w:firstLineChars="200"/>
        <w:jc w:val="both"/>
        <w:rPr>
          <w:rFonts w:hint="eastAsia" w:ascii="黑体" w:hAnsi="黑体" w:eastAsia="黑体"/>
          <w:sz w:val="32"/>
          <w:szCs w:val="32"/>
          <w:lang w:eastAsia="zh-CN"/>
        </w:rPr>
      </w:pPr>
    </w:p>
    <w:p>
      <w:pPr>
        <w:ind w:firstLine="640" w:firstLineChars="200"/>
        <w:jc w:val="both"/>
        <w:rPr>
          <w:rFonts w:hint="eastAsia" w:ascii="黑体" w:hAnsi="黑体" w:eastAsia="黑体"/>
          <w:sz w:val="32"/>
          <w:szCs w:val="32"/>
          <w:lang w:eastAsia="zh-CN"/>
        </w:rPr>
      </w:pPr>
    </w:p>
    <w:p>
      <w:pPr>
        <w:ind w:firstLine="640" w:firstLineChars="200"/>
        <w:jc w:val="both"/>
        <w:rPr>
          <w:rFonts w:ascii="黑体" w:hAnsi="黑体" w:eastAsia="黑体"/>
          <w:sz w:val="32"/>
          <w:szCs w:val="32"/>
        </w:rPr>
      </w:pPr>
      <w:r>
        <w:rPr>
          <w:rFonts w:hint="eastAsia" w:ascii="黑体" w:hAnsi="黑体" w:eastAsia="黑体"/>
          <w:sz w:val="32"/>
          <w:szCs w:val="32"/>
          <w:lang w:eastAsia="zh-CN"/>
        </w:rPr>
        <w:t>一、关</w:t>
      </w:r>
      <w:r>
        <w:rPr>
          <w:rFonts w:hint="eastAsia" w:ascii="黑体" w:hAnsi="黑体" w:eastAsia="黑体"/>
          <w:sz w:val="32"/>
          <w:szCs w:val="32"/>
        </w:rPr>
        <w:t>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万元，与2015年相比，收、支总计各减少</w:t>
      </w:r>
      <w:r>
        <w:rPr>
          <w:rFonts w:hint="eastAsia" w:ascii="仿宋_GB2312" w:hAnsi="宋体" w:eastAsia="仿宋_GB2312" w:cs="Courier New"/>
          <w:sz w:val="32"/>
          <w:szCs w:val="32"/>
          <w:lang w:val="en-US" w:eastAsia="zh-CN"/>
        </w:rPr>
        <w:t>329.72</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53</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主要原因是：部分职能划转至城市管理局。</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292.13</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292.13</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rPr>
        <w:t>。</w:t>
      </w:r>
      <w:r>
        <w:rPr>
          <w:rFonts w:hint="eastAsia" w:ascii="仿宋_GB2312" w:hAnsi="Times New Roman" w:eastAsia="仿宋_GB2312" w:cs="仿宋_GB2312"/>
          <w:sz w:val="32"/>
          <w:szCs w:val="32"/>
        </w:rPr>
        <w:t>事业收入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；经营收入万元，占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；其他收入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2016年度支出合计</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项目支出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仿宋_GB2312"/>
          <w:sz w:val="32"/>
          <w:szCs w:val="32"/>
        </w:rPr>
        <w:t>占</w:t>
      </w:r>
      <w:r>
        <w:rPr>
          <w:rFonts w:ascii="仿宋_GB2312" w:hAnsi="宋体" w:eastAsia="仿宋_GB2312" w:cs="仿宋_GB2312"/>
          <w:sz w:val="32"/>
          <w:szCs w:val="32"/>
        </w:rPr>
        <w:t>0%</w:t>
      </w:r>
      <w:r>
        <w:rPr>
          <w:rFonts w:hint="eastAsia" w:ascii="仿宋_GB2312" w:hAnsi="宋体" w:eastAsia="仿宋_GB2312" w:cs="仿宋_GB2312"/>
          <w:sz w:val="32"/>
          <w:szCs w:val="32"/>
        </w:rPr>
        <w:t>；经营支出</w:t>
      </w:r>
      <w:r>
        <w:rPr>
          <w:rFonts w:ascii="仿宋_GB2312" w:hAnsi="宋体" w:eastAsia="仿宋_GB2312" w:cs="仿宋_GB2312"/>
          <w:sz w:val="32"/>
          <w:szCs w:val="32"/>
        </w:rPr>
        <w:t>0</w:t>
      </w:r>
      <w:r>
        <w:rPr>
          <w:rFonts w:hint="eastAsia" w:ascii="仿宋_GB2312" w:hAnsi="宋体" w:eastAsia="仿宋_GB2312" w:cs="仿宋_GB2312"/>
          <w:sz w:val="32"/>
          <w:szCs w:val="32"/>
        </w:rPr>
        <w:t>万元，占</w:t>
      </w:r>
      <w:r>
        <w:rPr>
          <w:rFonts w:ascii="仿宋_GB2312" w:hAnsi="宋体" w:eastAsia="仿宋_GB2312" w:cs="仿宋_GB2312"/>
          <w:sz w:val="32"/>
          <w:szCs w:val="32"/>
        </w:rPr>
        <w:t>0%</w:t>
      </w:r>
      <w:r>
        <w:rPr>
          <w:rFonts w:hint="eastAsia" w:ascii="仿宋_GB2312" w:hAnsi="宋体" w:eastAsia="仿宋_GB2312" w:cs="仿宋_GB2312"/>
          <w:sz w:val="32"/>
          <w:szCs w:val="32"/>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2016年财政拨款收支总决算</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万元。与2015年相比，财政拨款收、支总计各减少</w:t>
      </w:r>
      <w:r>
        <w:rPr>
          <w:rFonts w:hint="eastAsia" w:ascii="仿宋_GB2312" w:hAnsi="宋体" w:eastAsia="仿宋_GB2312" w:cs="Courier New"/>
          <w:sz w:val="32"/>
          <w:szCs w:val="32"/>
          <w:lang w:val="en-US" w:eastAsia="zh-CN"/>
        </w:rPr>
        <w:t>329.72</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53</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关于一般公共预算财政拨款支出决算情况说明</w:t>
      </w:r>
    </w:p>
    <w:p>
      <w:pPr>
        <w:numPr>
          <w:ilvl w:val="0"/>
          <w:numId w:val="3"/>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2016年一般公共预算财政拨款支出</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%。与2015年相比，一般公共预算财政拨款支出减少</w:t>
      </w:r>
      <w:r>
        <w:rPr>
          <w:rFonts w:hint="eastAsia" w:ascii="仿宋_GB2312" w:hAnsi="宋体" w:eastAsia="仿宋_GB2312" w:cs="Courier New"/>
          <w:sz w:val="32"/>
          <w:szCs w:val="32"/>
          <w:lang w:val="en-US" w:eastAsia="zh-CN"/>
        </w:rPr>
        <w:t>303.09</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50.9</w:t>
      </w:r>
      <w:r>
        <w:rPr>
          <w:rFonts w:hint="eastAsia" w:ascii="仿宋_GB2312" w:hAnsi="宋体" w:eastAsia="仿宋_GB2312" w:cs="Courier New"/>
          <w:sz w:val="32"/>
          <w:szCs w:val="32"/>
        </w:rPr>
        <w:t>%。</w:t>
      </w:r>
    </w:p>
    <w:p>
      <w:pPr>
        <w:numPr>
          <w:ilvl w:val="0"/>
          <w:numId w:val="3"/>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lang w:eastAsia="zh-CN"/>
        </w:rPr>
        <w:t>城乡社区支出</w:t>
      </w:r>
      <w:r>
        <w:rPr>
          <w:rFonts w:hint="eastAsia" w:ascii="仿宋_GB2312" w:hAnsi="宋体" w:eastAsia="仿宋_GB2312" w:cs="Courier New"/>
          <w:b/>
          <w:bCs/>
          <w:sz w:val="32"/>
          <w:szCs w:val="32"/>
        </w:rPr>
        <w:t>（类）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3"/>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%。其中：</w:t>
      </w:r>
    </w:p>
    <w:p>
      <w:pPr>
        <w:numPr>
          <w:ilvl w:val="0"/>
          <w:numId w:val="0"/>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lang w:eastAsia="zh-CN"/>
        </w:rPr>
        <w:t>城乡社区支出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城乡社区管理事务</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城管执法</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leftChars="200" w:firstLine="320" w:firstLineChars="100"/>
        <w:outlineLvl w:val="1"/>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2016年一般公共预算财政拨款基本支出</w:t>
      </w:r>
      <w:r>
        <w:rPr>
          <w:rFonts w:hint="eastAsia" w:ascii="仿宋_GB2312" w:hAnsi="宋体" w:eastAsia="仿宋_GB2312" w:cs="Courier New"/>
          <w:sz w:val="32"/>
          <w:szCs w:val="32"/>
          <w:lang w:val="en-US" w:eastAsia="zh-CN"/>
        </w:rPr>
        <w:t>292.13</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114.59</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w:t>
      </w:r>
      <w:r>
        <w:rPr>
          <w:rFonts w:hint="eastAsia" w:ascii="仿宋_GB2312" w:hAnsi="宋体" w:eastAsia="仿宋_GB2312" w:cs="Courier New"/>
          <w:sz w:val="32"/>
          <w:szCs w:val="32"/>
          <w:lang w:eastAsia="zh-CN"/>
        </w:rPr>
        <w:t>生活补助</w:t>
      </w:r>
      <w:r>
        <w:rPr>
          <w:rFonts w:hint="eastAsia" w:ascii="仿宋_GB2312" w:hAnsi="宋体" w:eastAsia="仿宋_GB2312" w:cs="Courier New"/>
          <w:sz w:val="32"/>
          <w:szCs w:val="32"/>
        </w:rPr>
        <w:t>；</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spacing w:val="-2"/>
          <w:kern w:val="0"/>
          <w:sz w:val="32"/>
          <w:szCs w:val="32"/>
          <w:lang w:val="en-US" w:eastAsia="zh-CN"/>
        </w:rPr>
        <w:t>177.54</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w:t>
      </w:r>
      <w:r>
        <w:rPr>
          <w:rFonts w:hint="eastAsia" w:ascii="仿宋_GB2312" w:hAnsi="宋体" w:eastAsia="仿宋_GB2312" w:cs="Courier New"/>
          <w:sz w:val="32"/>
          <w:szCs w:val="32"/>
          <w:lang w:eastAsia="zh-CN"/>
        </w:rPr>
        <w:t>、印刷费、电费、邮电费、差旅费、维修（护）费、租赁费、专用燃料费、劳务费、其他商品和服务支出等</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关于一般公共预算财政拨款“三公”经费支出决算情况说明</w:t>
      </w:r>
    </w:p>
    <w:p>
      <w:pPr>
        <w:numPr>
          <w:ilvl w:val="0"/>
          <w:numId w:val="4"/>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城管执法局</w:t>
      </w: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年度“三公”经费财政拨款支出预算为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万元，其中：因公出国（境）费支出决算为</w:t>
      </w:r>
      <w:r>
        <w:rPr>
          <w:rFonts w:ascii="仿宋_GB2312" w:hAnsi="宋体" w:eastAsia="仿宋_GB2312" w:cs="Courier New"/>
          <w:sz w:val="32"/>
          <w:szCs w:val="32"/>
        </w:rPr>
        <w:t>0</w:t>
      </w:r>
      <w:r>
        <w:rPr>
          <w:rFonts w:hint="eastAsia" w:ascii="仿宋_GB2312" w:hAnsi="宋体" w:eastAsia="仿宋_GB2312" w:cs="Courier New"/>
          <w:sz w:val="32"/>
          <w:szCs w:val="32"/>
        </w:rPr>
        <w:t>万元；公务用车购置及运行费支出决算为</w:t>
      </w:r>
      <w:r>
        <w:rPr>
          <w:rFonts w:ascii="仿宋_GB2312" w:hAnsi="宋体" w:eastAsia="仿宋_GB2312" w:cs="Courier New"/>
          <w:sz w:val="32"/>
          <w:szCs w:val="32"/>
        </w:rPr>
        <w:t>0</w:t>
      </w:r>
      <w:r>
        <w:rPr>
          <w:rFonts w:hint="eastAsia" w:ascii="仿宋_GB2312" w:hAnsi="宋体" w:eastAsia="仿宋_GB2312" w:cs="Courier New"/>
          <w:sz w:val="32"/>
          <w:szCs w:val="32"/>
        </w:rPr>
        <w:t>万元；公务接待费支出决算为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numPr>
          <w:ilvl w:val="0"/>
          <w:numId w:val="4"/>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城管执法局</w:t>
      </w: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年度“三公”经费财政拨款支出决算中，因公出国（境）费支出决算</w:t>
      </w:r>
      <w:r>
        <w:rPr>
          <w:rFonts w:ascii="仿宋_GB2312" w:hAnsi="宋体" w:eastAsia="仿宋_GB2312" w:cs="Courier New"/>
          <w:sz w:val="32"/>
          <w:szCs w:val="32"/>
        </w:rPr>
        <w:t>0</w:t>
      </w:r>
      <w:r>
        <w:rPr>
          <w:rFonts w:hint="eastAsia" w:ascii="仿宋_GB2312" w:hAnsi="宋体" w:eastAsia="仿宋_GB2312" w:cs="Courier New"/>
          <w:sz w:val="32"/>
          <w:szCs w:val="32"/>
        </w:rPr>
        <w:t>万元；公务用车购置及运行费支出决算</w:t>
      </w:r>
      <w:r>
        <w:rPr>
          <w:rFonts w:ascii="仿宋_GB2312" w:hAnsi="宋体" w:eastAsia="仿宋_GB2312" w:cs="Courier New"/>
          <w:sz w:val="32"/>
          <w:szCs w:val="32"/>
        </w:rPr>
        <w:t>0</w:t>
      </w:r>
      <w:r>
        <w:rPr>
          <w:rFonts w:hint="eastAsia" w:ascii="仿宋_GB2312" w:hAnsi="宋体" w:eastAsia="仿宋_GB2312" w:cs="Courier New"/>
          <w:sz w:val="32"/>
          <w:szCs w:val="32"/>
        </w:rPr>
        <w:t>万元；公务接待费支出决算</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。具体情况如下：</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b/>
          <w:bCs/>
          <w:sz w:val="32"/>
          <w:szCs w:val="32"/>
          <w:lang w:val="en-US" w:eastAsia="zh-CN"/>
        </w:rPr>
        <w:t>1、</w:t>
      </w:r>
      <w:r>
        <w:rPr>
          <w:rFonts w:hint="eastAsia" w:ascii="仿宋_GB2312" w:hAnsi="宋体" w:eastAsia="仿宋_GB2312"/>
          <w:b/>
          <w:bCs/>
          <w:sz w:val="32"/>
          <w:szCs w:val="32"/>
        </w:rPr>
        <w:t>因公出国（境）费</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numPr>
          <w:ilvl w:val="0"/>
          <w:numId w:val="0"/>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lang w:val="en-US" w:eastAsia="zh-CN"/>
        </w:rPr>
        <w:t>2、</w:t>
      </w:r>
      <w:r>
        <w:rPr>
          <w:rFonts w:hint="eastAsia" w:ascii="仿宋_GB2312" w:hAnsi="宋体" w:eastAsia="仿宋_GB2312"/>
          <w:b/>
          <w:bCs/>
          <w:sz w:val="32"/>
          <w:szCs w:val="32"/>
        </w:rPr>
        <w:t>公务用车购置及运行费</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万元。其中：</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numPr>
          <w:ilvl w:val="0"/>
          <w:numId w:val="0"/>
        </w:numPr>
        <w:kinsoku w:val="0"/>
        <w:overflowPunct w:val="0"/>
        <w:autoSpaceDE w:val="0"/>
        <w:autoSpaceDN w:val="0"/>
        <w:adjustRightInd w:val="0"/>
        <w:snapToGrid w:val="0"/>
        <w:spacing w:line="360" w:lineRule="auto"/>
        <w:ind w:leftChars="200" w:firstLine="321" w:firstLineChars="100"/>
        <w:rPr>
          <w:rFonts w:ascii="楷体_GB2312" w:hAnsi="楷体_GB2312" w:eastAsia="楷体_GB2312" w:cs="楷体_GB2312"/>
          <w:sz w:val="32"/>
          <w:szCs w:val="32"/>
        </w:rPr>
      </w:pPr>
      <w:r>
        <w:rPr>
          <w:rFonts w:hint="eastAsia" w:ascii="仿宋_GB2312" w:hAnsi="宋体" w:eastAsia="仿宋_GB2312"/>
          <w:b/>
          <w:bCs/>
          <w:sz w:val="32"/>
          <w:szCs w:val="32"/>
          <w:lang w:val="en-US" w:eastAsia="zh-CN"/>
        </w:rPr>
        <w:t>3、</w:t>
      </w:r>
      <w:r>
        <w:rPr>
          <w:rFonts w:hint="eastAsia" w:ascii="仿宋_GB2312" w:hAnsi="宋体" w:eastAsia="仿宋_GB2312"/>
          <w:b/>
          <w:bCs/>
          <w:sz w:val="32"/>
          <w:szCs w:val="32"/>
        </w:rPr>
        <w:t>公务接待费支出</w:t>
      </w:r>
      <w:r>
        <w:rPr>
          <w:rFonts w:hint="eastAsia" w:ascii="仿宋_GB2312" w:hAnsi="宋体" w:eastAsia="仿宋_GB2312"/>
          <w:b/>
          <w:bCs/>
          <w:sz w:val="32"/>
          <w:szCs w:val="32"/>
          <w:lang w:val="en-US" w:eastAsia="zh-CN"/>
        </w:rPr>
        <w:t>0</w:t>
      </w:r>
      <w:r>
        <w:rPr>
          <w:rFonts w:hint="eastAsia" w:ascii="仿宋_GB2312" w:hAnsi="宋体" w:eastAsia="仿宋_GB2312"/>
          <w:b/>
          <w:bCs/>
          <w:sz w:val="32"/>
          <w:szCs w:val="32"/>
        </w:rPr>
        <w:t>万元。</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关于预算绩效情况说明</w:t>
      </w:r>
    </w:p>
    <w:p>
      <w:pPr>
        <w:numPr>
          <w:ilvl w:val="0"/>
          <w:numId w:val="5"/>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根据财政预算管理要求，</w:t>
      </w:r>
      <w:r>
        <w:rPr>
          <w:rFonts w:hint="eastAsia" w:ascii="仿宋_GB2312" w:hAnsi="宋体" w:eastAsia="仿宋_GB2312" w:cs="Courier New"/>
          <w:sz w:val="32"/>
          <w:szCs w:val="32"/>
          <w:lang w:eastAsia="zh-CN"/>
        </w:rPr>
        <w:t>城管执法局</w:t>
      </w:r>
      <w:r>
        <w:rPr>
          <w:rFonts w:hint="eastAsia" w:ascii="仿宋_GB2312" w:hAnsi="宋体" w:eastAsia="仿宋_GB2312" w:cs="Courier New"/>
          <w:sz w:val="32"/>
          <w:szCs w:val="32"/>
        </w:rPr>
        <w:t>对2016年度一般公共预算项目支出全面开展绩效自评。其中，一级项目</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个，二级项目</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个，共涉及预算资金</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万元，自评覆盖率达到</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ilvl w:val="0"/>
          <w:numId w:val="5"/>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城管执法局</w:t>
      </w:r>
      <w:r>
        <w:rPr>
          <w:rFonts w:hint="eastAsia" w:ascii="仿宋_GB2312" w:hAnsi="宋体" w:eastAsia="仿宋_GB2312" w:cs="Courier New"/>
          <w:sz w:val="32"/>
          <w:szCs w:val="32"/>
        </w:rPr>
        <w:t>在2016年度部门决算中增加“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”项目绩效评价结果。根据2016年年初设定的绩效目标，“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”项目自评得分为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分。</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城管执法局</w:t>
      </w:r>
      <w:r>
        <w:rPr>
          <w:rFonts w:hint="eastAsia" w:ascii="仿宋_GB2312" w:hAnsi="仿宋_GB2312" w:eastAsia="仿宋_GB2312" w:cs="仿宋_GB2312"/>
          <w:b w:val="0"/>
          <w:bCs w:val="0"/>
          <w:i w:val="0"/>
          <w:caps w:val="0"/>
          <w:color w:val="000000" w:themeColor="text1"/>
          <w:spacing w:val="0"/>
          <w:sz w:val="32"/>
          <w:szCs w:val="32"/>
          <w:lang w:val="en-US"/>
          <w14:textFill>
            <w14:solidFill>
              <w14:schemeClr w14:val="tx1"/>
            </w14:solidFill>
          </w14:textFill>
        </w:rPr>
        <w:t>2016</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年度政府性基金预算财政拨款支出年初预算为</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万元，支出决算为</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万元，完成年初预算的</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lang w:val="en-US"/>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其他重要事项的情况说明</w:t>
      </w:r>
    </w:p>
    <w:p>
      <w:pPr>
        <w:numPr>
          <w:ilvl w:val="0"/>
          <w:numId w:val="6"/>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城管执法局</w:t>
      </w:r>
      <w:r>
        <w:rPr>
          <w:rFonts w:hint="eastAsia" w:ascii="仿宋_GB2312" w:hAnsi="宋体" w:eastAsia="仿宋_GB2312" w:cs="Courier New"/>
          <w:sz w:val="32"/>
          <w:szCs w:val="32"/>
        </w:rPr>
        <w:t>2016年度机关运行经费支出</w:t>
      </w:r>
      <w:r>
        <w:rPr>
          <w:rFonts w:hint="eastAsia" w:ascii="仿宋_GB2312" w:hAnsi="宋体" w:eastAsia="仿宋_GB2312" w:cs="Courier New"/>
          <w:sz w:val="32"/>
          <w:szCs w:val="32"/>
          <w:lang w:val="en-US" w:eastAsia="zh-CN"/>
        </w:rPr>
        <w:t>16.79万元，比上年减少3.61万元，下降17.7%</w:t>
      </w:r>
      <w:r>
        <w:rPr>
          <w:rFonts w:hint="eastAsia" w:ascii="仿宋_GB2312" w:hAnsi="宋体" w:eastAsia="仿宋_GB2312" w:cs="Courier New"/>
          <w:sz w:val="32"/>
          <w:szCs w:val="32"/>
        </w:rPr>
        <w:t>。</w:t>
      </w:r>
    </w:p>
    <w:p>
      <w:pPr>
        <w:numPr>
          <w:ilvl w:val="0"/>
          <w:numId w:val="6"/>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ind w:firstLine="640" w:firstLineChars="200"/>
        <w:jc w:val="both"/>
        <w:outlineLvl w:val="0"/>
        <w:rPr>
          <w:rFonts w:hint="eastAsia" w:ascii="隶书" w:hAnsi="隶书" w:eastAsia="隶书" w:cs="隶书"/>
          <w:sz w:val="48"/>
          <w:szCs w:val="48"/>
        </w:rPr>
      </w:pPr>
      <w:r>
        <w:rPr>
          <w:rFonts w:hint="eastAsia" w:ascii="仿宋_GB2312" w:hAnsi="宋体" w:eastAsia="仿宋_GB2312" w:cs="仿宋_GB2312"/>
          <w:sz w:val="32"/>
          <w:szCs w:val="32"/>
          <w:lang w:eastAsia="zh-CN"/>
        </w:rPr>
        <w:t>城管执法局</w:t>
      </w:r>
      <w:r>
        <w:rPr>
          <w:rFonts w:ascii="仿宋_GB2312" w:hAnsi="宋体" w:eastAsia="仿宋_GB2312" w:cs="仿宋_GB2312"/>
          <w:sz w:val="32"/>
          <w:szCs w:val="32"/>
        </w:rPr>
        <w:t>2016</w:t>
      </w:r>
      <w:r>
        <w:rPr>
          <w:rFonts w:hint="eastAsia" w:ascii="仿宋_GB2312" w:hAnsi="宋体" w:eastAsia="仿宋_GB2312" w:cs="仿宋_GB2312"/>
          <w:sz w:val="32"/>
          <w:szCs w:val="32"/>
        </w:rPr>
        <w:t>年度政府采购支出总额</w:t>
      </w:r>
      <w:r>
        <w:rPr>
          <w:rFonts w:ascii="仿宋_GB2312" w:hAnsi="宋体" w:eastAsia="仿宋_GB2312" w:cs="仿宋_GB2312"/>
          <w:sz w:val="32"/>
          <w:szCs w:val="32"/>
        </w:rPr>
        <w:t>0</w:t>
      </w:r>
      <w:r>
        <w:rPr>
          <w:rFonts w:hint="eastAsia" w:ascii="仿宋_GB2312" w:hAnsi="宋体" w:eastAsia="仿宋_GB2312" w:cs="仿宋_GB2312"/>
          <w:sz w:val="32"/>
          <w:szCs w:val="32"/>
        </w:rPr>
        <w:t>万元</w:t>
      </w:r>
      <w:r>
        <w:rPr>
          <w:rFonts w:hint="eastAsia" w:ascii="仿宋_GB2312" w:hAnsi="宋体" w:eastAsia="仿宋_GB2312" w:cs="Courier New"/>
          <w:sz w:val="32"/>
          <w:szCs w:val="32"/>
        </w:rPr>
        <w:t>。</w:t>
      </w:r>
    </w:p>
    <w:p>
      <w:pPr>
        <w:numPr>
          <w:ilvl w:val="0"/>
          <w:numId w:val="0"/>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lang w:eastAsia="zh-CN"/>
        </w:rPr>
        <w:t>（三）</w:t>
      </w: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eastAsia="zh-CN"/>
        </w:rPr>
        <w:t>城管执法局</w:t>
      </w:r>
      <w:bookmarkStart w:id="0" w:name="_GoBack"/>
      <w:bookmarkEnd w:id="0"/>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w:t>
      </w:r>
      <w:r>
        <w:rPr>
          <w:rFonts w:hint="eastAsia" w:ascii="仿宋_GB2312" w:hAnsi="宋体" w:eastAsia="仿宋_GB2312" w:cs="Courier New"/>
          <w:sz w:val="32"/>
          <w:szCs w:val="32"/>
          <w:lang w:eastAsia="zh-CN"/>
        </w:rPr>
        <w:t>。</w:t>
      </w: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仿宋_GB2312" w:hAnsi="宋体" w:eastAsia="仿宋_GB2312" w:cs="Courier New"/>
          <w:b/>
          <w:bCs/>
          <w:sz w:val="32"/>
          <w:szCs w:val="32"/>
        </w:r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eastAsia="zh-CN"/>
        </w:rPr>
        <w:t>二</w:t>
      </w:r>
      <w:r>
        <w:rPr>
          <w:rFonts w:hint="eastAsia" w:ascii="仿宋_GB2312" w:hAnsi="宋体" w:eastAsia="仿宋_GB2312" w:cs="Courier New"/>
          <w:b/>
          <w:bCs/>
          <w:sz w:val="32"/>
          <w:szCs w:val="32"/>
        </w:rPr>
        <w:t>、基本支出：</w:t>
      </w:r>
      <w:r>
        <w:rPr>
          <w:rFonts w:hint="eastAsia" w:ascii="仿宋_GB2312" w:hAnsi="宋体" w:eastAsia="仿宋_GB2312" w:cs="Courier New"/>
          <w:sz w:val="32"/>
          <w:szCs w:val="32"/>
        </w:rPr>
        <w:t>指为保障机构正常运转、完成日常工作任务而发生的人员支出和公用支出。</w:t>
      </w:r>
    </w:p>
    <w:p>
      <w:pPr>
        <w:numPr>
          <w:ilvl w:val="0"/>
          <w:numId w:val="0"/>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三</w:t>
      </w:r>
      <w:r>
        <w:rPr>
          <w:rFonts w:hint="eastAsia" w:ascii="仿宋_GB2312" w:hAnsi="宋体" w:eastAsia="仿宋_GB2312" w:cs="Courier New"/>
          <w:b/>
          <w:bCs/>
          <w:sz w:val="32"/>
          <w:szCs w:val="32"/>
        </w:rPr>
        <w:t>、</w:t>
      </w:r>
      <w:r>
        <w:rPr>
          <w:rFonts w:hint="eastAsia" w:ascii="仿宋_GB2312" w:hAnsi="仿宋_GB2312" w:eastAsia="仿宋_GB2312" w:cs="仿宋_GB2312"/>
          <w:b/>
          <w:bCs/>
          <w:sz w:val="32"/>
          <w:szCs w:val="32"/>
          <w:lang w:eastAsia="zh-CN"/>
        </w:rPr>
        <w:t>城乡社区支出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城乡社区管理事务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城管执法</w:t>
      </w:r>
      <w:r>
        <w:rPr>
          <w:rFonts w:hint="eastAsia" w:ascii="仿宋_GB2312" w:hAnsi="仿宋_GB2312" w:eastAsia="仿宋_GB2312" w:cs="仿宋_GB2312"/>
          <w:b/>
          <w:bCs/>
          <w:sz w:val="32"/>
          <w:szCs w:val="32"/>
        </w:rPr>
        <w:t>（项）：</w:t>
      </w:r>
      <w:r>
        <w:rPr>
          <w:rFonts w:hint="eastAsia" w:ascii="仿宋_GB2312" w:hAnsi="宋体" w:eastAsia="仿宋_GB2312" w:cs="Courier New"/>
          <w:sz w:val="32"/>
          <w:szCs w:val="32"/>
          <w:lang w:eastAsia="zh-CN"/>
        </w:rPr>
        <w:t>用于人员工资发放及日常办公经费</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jc w:val="left"/>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四</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五</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rPr>
          <w:rFonts w:hint="eastAsia" w:ascii="仿宋_GB2312" w:hAnsi="宋体" w:eastAsia="仿宋_GB2312" w:cs="Courier New"/>
          <w:sz w:val="52"/>
          <w:szCs w:val="52"/>
          <w:highlight w:val="yellow"/>
          <w:lang w:val="en-US" w:eastAsia="zh-CN"/>
        </w:rPr>
      </w:pPr>
    </w:p>
    <w:sectPr>
      <w:pgSz w:w="11906" w:h="16838"/>
      <w:pgMar w:top="1440" w:right="1531" w:bottom="1440" w:left="1587" w:header="850"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小标宋简体">
    <w:altName w:val="黑体"/>
    <w:panose1 w:val="02010601030101010101"/>
    <w:charset w:val="86"/>
    <w:family w:val="script"/>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Calibri Light">
    <w:altName w:val="Calibri"/>
    <w:panose1 w:val="020F0302020204030204"/>
    <w:charset w:val="00"/>
    <w:family w:val="roman"/>
    <w:pitch w:val="default"/>
    <w:sig w:usb0="00000000" w:usb1="00000000" w:usb2="00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Lucida Console"/>
    <w:panose1 w:val="02010609000101010101"/>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Lucida Console"/>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080E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文星简隶书">
    <w:altName w:val="宋体"/>
    <w:panose1 w:val="02010609000101010101"/>
    <w:charset w:val="00"/>
    <w:family w:val="auto"/>
    <w:pitch w:val="default"/>
    <w:sig w:usb0="00000000" w:usb1="00000000" w:usb2="00000000" w:usb3="00000000" w:csb0="00000000" w:csb1="00000000"/>
  </w:font>
  <w:font w:name="文星简魏体">
    <w:altName w:val="Lucida Console"/>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altName w:val="MingLiU"/>
    <w:panose1 w:val="03000509000000000000"/>
    <w:charset w:val="88"/>
    <w:family w:val="auto"/>
    <w:pitch w:val="default"/>
    <w:sig w:usb0="00000000" w:usb1="0000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altName w:val="Gulim"/>
    <w:panose1 w:val="020B0503020000020004"/>
    <w:charset w:val="81"/>
    <w:family w:val="auto"/>
    <w:pitch w:val="default"/>
    <w:sig w:usb0="00000000" w:usb1="00000000"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eiryo UI">
    <w:altName w:val="MS UI Gothic"/>
    <w:panose1 w:val="020B0604030504040204"/>
    <w:charset w:val="80"/>
    <w:family w:val="auto"/>
    <w:pitch w:val="default"/>
    <w:sig w:usb0="00000000" w:usb1="00000000" w:usb2="00010012" w:usb3="00000000" w:csb0="6002009F" w:csb1="DFD70000"/>
  </w:font>
  <w:font w:name="Microsoft JhengHei">
    <w:altName w:val="PMingLiU"/>
    <w:panose1 w:val="020B0604030504040204"/>
    <w:charset w:val="88"/>
    <w:family w:val="auto"/>
    <w:pitch w:val="default"/>
    <w:sig w:usb0="00000000" w:usb1="00000000" w:usb2="00000016" w:usb3="00000000" w:csb0="00100009" w:csb1="00000000"/>
  </w:font>
  <w:font w:name="MingLiU">
    <w:panose1 w:val="02020309000000000000"/>
    <w:charset w:val="88"/>
    <w:family w:val="auto"/>
    <w:pitch w:val="default"/>
    <w:sig w:usb0="00000003" w:usb1="082E0000" w:usb2="00000016" w:usb3="00000000" w:csb0="00100001" w:csb1="00000000"/>
  </w:font>
  <w:font w:name="MingLiU-ExtB">
    <w:altName w:val="PMingLiU"/>
    <w:panose1 w:val="02020500000000000000"/>
    <w:charset w:val="88"/>
    <w:family w:val="auto"/>
    <w:pitch w:val="default"/>
    <w:sig w:usb0="00000000" w:usb1="00000000" w:usb2="00000000" w:usb3="00000000" w:csb0="00100001" w:csb1="00000000"/>
  </w:font>
  <w:font w:name="MingLiU_HKSCS">
    <w:altName w:val="PMingLiU"/>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Mincho">
    <w:panose1 w:val="02020609040205080304"/>
    <w:charset w:val="80"/>
    <w:family w:val="auto"/>
    <w:pitch w:val="default"/>
    <w:sig w:usb0="A00002BF" w:usb1="68C7FCFB" w:usb2="00000010" w:usb3="00000000" w:csb0="4002009F" w:csb1="DFD70000"/>
  </w:font>
  <w:font w:name="AngsanaUPC">
    <w:altName w:val="Times New Roman"/>
    <w:panose1 w:val="02020603050405020304"/>
    <w:charset w:val="00"/>
    <w:family w:val="auto"/>
    <w:pitch w:val="default"/>
    <w:sig w:usb0="00000000" w:usb1="00000000" w:usb2="00000000" w:usb3="00000000" w:csb0="00010001"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lgerian">
    <w:altName w:val="Courier New"/>
    <w:panose1 w:val="04020705040A02060702"/>
    <w:charset w:val="00"/>
    <w:family w:val="auto"/>
    <w:pitch w:val="default"/>
    <w:sig w:usb0="00000000" w:usb1="00000000" w:usb2="00000000" w:usb3="00000000" w:csb0="20000001" w:csb1="00000000"/>
  </w:font>
  <w:font w:name="Aharoni">
    <w:altName w:val="Tahoma"/>
    <w:panose1 w:val="02010803020104030203"/>
    <w:charset w:val="00"/>
    <w:family w:val="auto"/>
    <w:pitch w:val="default"/>
    <w:sig w:usb0="00000000" w:usb1="00000000" w:usb2="00000000" w:usb3="00000000" w:csb0="00000020" w:csb1="00200000"/>
  </w:font>
  <w:font w:name="Agency FB">
    <w:altName w:val="Trebuchet MS"/>
    <w:panose1 w:val="020B0503020202020204"/>
    <w:charset w:val="00"/>
    <w:family w:val="auto"/>
    <w:pitch w:val="default"/>
    <w:sig w:usb0="00000000" w:usb1="00000000" w:usb2="00000000" w:usb3="00000000" w:csb0="20000001" w:csb1="00000000"/>
  </w:font>
  <w:font w:name="SimSun-ExtB">
    <w:altName w:val="宋体"/>
    <w:panose1 w:val="02010609060101010101"/>
    <w:charset w:val="86"/>
    <w:family w:val="auto"/>
    <w:pitch w:val="default"/>
    <w:sig w:usb0="00000000" w:usb1="00000000" w:usb2="00000000" w:usb3="00000000" w:csb0="00040001" w:csb1="00000000"/>
  </w:font>
  <w:font w:name="PMingLiU-ExtB">
    <w:altName w:val="PMingLiU"/>
    <w:panose1 w:val="02020500000000000000"/>
    <w:charset w:val="88"/>
    <w:family w:val="auto"/>
    <w:pitch w:val="default"/>
    <w:sig w:usb0="00000000" w:usb1="00000000" w:usb2="00000000" w:usb3="00000000" w:csb0="00100001" w:csb1="00000000"/>
  </w:font>
  <w:font w:name="PMingLiU">
    <w:panose1 w:val="02020300000000000000"/>
    <w:charset w:val="88"/>
    <w:family w:val="auto"/>
    <w:pitch w:val="default"/>
    <w:sig w:usb0="00000003" w:usb1="082E0000" w:usb2="00000016" w:usb3="00000000" w:csb0="00100001" w:csb1="00000000"/>
  </w:font>
  <w:font w:name="MS UI Gothic">
    <w:panose1 w:val="020B0600070205080204"/>
    <w:charset w:val="80"/>
    <w:family w:val="auto"/>
    <w:pitch w:val="default"/>
    <w:sig w:usb0="A00002BF" w:usb1="68C7FCFB" w:usb2="00000010" w:usb3="00000000" w:csb0="4002009F" w:csb1="DFD70000"/>
  </w:font>
  <w:font w:name="MS PMincho">
    <w:panose1 w:val="02020600040205080304"/>
    <w:charset w:val="80"/>
    <w:family w:val="auto"/>
    <w:pitch w:val="default"/>
    <w:sig w:usb0="A00002BF" w:usb1="68C7FCFB" w:usb2="00000010" w:usb3="00000000" w:csb0="4002009F" w:csb1="DFD70000"/>
  </w:font>
  <w:font w:name="MS Outlook">
    <w:panose1 w:val="05010100010000000000"/>
    <w:charset w:val="00"/>
    <w:family w:val="auto"/>
    <w:pitch w:val="default"/>
    <w:sig w:usb0="00000000" w:usb1="00000000" w:usb2="00000000" w:usb3="00000000" w:csb0="80000000" w:csb1="00000000"/>
  </w:font>
  <w:font w:name="Modern No. 20">
    <w:altName w:val="Bookman Old Style"/>
    <w:panose1 w:val="02070704070505020303"/>
    <w:charset w:val="00"/>
    <w:family w:val="auto"/>
    <w:pitch w:val="default"/>
    <w:sig w:usb0="00000000" w:usb1="00000000" w:usb2="00000000" w:usb3="00000000" w:csb0="20000001" w:csb1="00000000"/>
  </w:font>
  <w:font w:name="Miriam">
    <w:altName w:val="Gulim"/>
    <w:panose1 w:val="020B0502050101010101"/>
    <w:charset w:val="00"/>
    <w:family w:val="auto"/>
    <w:pitch w:val="default"/>
    <w:sig w:usb0="00000000" w:usb1="00000000" w:usb2="00000000" w:usb3="00000000" w:csb0="00000020" w:csb1="00200000"/>
  </w:font>
  <w:font w:name="Microsoft Uighur">
    <w:altName w:val="Verdana"/>
    <w:panose1 w:val="02000000000000000000"/>
    <w:charset w:val="00"/>
    <w:family w:val="auto"/>
    <w:pitch w:val="default"/>
    <w:sig w:usb0="00000000" w:usb1="00000000" w:usb2="00000008" w:usb3="00000000" w:csb0="00000041" w:csb1="00000000"/>
  </w:font>
  <w:font w:name="Microsoft PhagsPa">
    <w:altName w:val="Lucida Sans Unicode"/>
    <w:panose1 w:val="020B0502040204020203"/>
    <w:charset w:val="00"/>
    <w:family w:val="auto"/>
    <w:pitch w:val="default"/>
    <w:sig w:usb0="00000000" w:usb1="00000000" w:usb2="08000000" w:usb3="00000000" w:csb0="00000001" w:csb1="00000000"/>
  </w:font>
  <w:font w:name="Microsoft Himalaya">
    <w:altName w:val="Sylfaen"/>
    <w:panose1 w:val="01010100010101010101"/>
    <w:charset w:val="00"/>
    <w:family w:val="auto"/>
    <w:pitch w:val="default"/>
    <w:sig w:usb0="00000000" w:usb1="00000000" w:usb2="00000040" w:usb3="00000000" w:csb0="00000001" w:csb1="00000000"/>
  </w:font>
  <w:font w:name="Matura MT Script Capitals">
    <w:altName w:val="Monotype Corsiva"/>
    <w:panose1 w:val="03020802060602070202"/>
    <w:charset w:val="00"/>
    <w:family w:val="auto"/>
    <w:pitch w:val="default"/>
    <w:sig w:usb0="00000000"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Lucida Console"/>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Lucida Console"/>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_GB2312"/>
    <w:panose1 w:val="02010604000101010101"/>
    <w:charset w:val="86"/>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 w:name="文星简舒同">
    <w:altName w:val="Lucida Console"/>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Lucida Console"/>
    <w:panose1 w:val="02010609000101010101"/>
    <w:charset w:val="00"/>
    <w:family w:val="auto"/>
    <w:pitch w:val="default"/>
    <w:sig w:usb0="00000000" w:usb1="00000000" w:usb2="00000000" w:usb3="00000000" w:csb0="00000000" w:csb1="00000000"/>
  </w:font>
  <w:font w:name="文星简大标宋">
    <w:altName w:val="宋体"/>
    <w:panose1 w:val="02010609000101010101"/>
    <w:charset w:val="00"/>
    <w:family w:val="auto"/>
    <w:pitch w:val="default"/>
    <w:sig w:usb0="00000000" w:usb1="00000000" w:usb2="00000000" w:usb3="00000000" w:csb0="00000000" w:csb1="00000000"/>
  </w:font>
  <w:font w:name="文星简行楷">
    <w:altName w:val="楷体_GB2312"/>
    <w:panose1 w:val="02010609000101010101"/>
    <w:charset w:val="00"/>
    <w:family w:val="auto"/>
    <w:pitch w:val="default"/>
    <w:sig w:usb0="00000000" w:usb1="00000000" w:usb2="00000000" w:usb3="00000000" w:csb0="00000000" w:csb1="00000000"/>
  </w:font>
  <w:font w:name="文星简综艺">
    <w:altName w:val="Lucida Console"/>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Lucida Console"/>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Bookman Old Style">
    <w:panose1 w:val="02050604050505020204"/>
    <w:charset w:val="00"/>
    <w:family w:val="auto"/>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Sylfaen">
    <w:panose1 w:val="010A0502050306030303"/>
    <w:charset w:val="00"/>
    <w:family w:val="auto"/>
    <w:pitch w:val="default"/>
    <w:sig w:usb0="04000687" w:usb1="00000000" w:usb2="00000000" w:usb3="00000000" w:csb0="2000009F" w:csb1="00000000"/>
  </w:font>
  <w:font w:name="Monotype Corsiva">
    <w:panose1 w:val="03010101010201010101"/>
    <w:charset w:val="00"/>
    <w:family w:val="auto"/>
    <w:pitch w:val="default"/>
    <w:sig w:usb0="00000287" w:usb1="00000000" w:usb2="00000000" w:usb3="00000000" w:csb0="2000009F" w:csb1="DFD70000"/>
  </w:font>
  <w:font w:name="Symbol">
    <w:panose1 w:val="05050102010706020507"/>
    <w:charset w:val="00"/>
    <w:family w:val="auto"/>
    <w:pitch w:val="default"/>
    <w:sig w:usb0="00000000" w:usb1="00000000" w:usb2="00000000" w:usb3="00000000" w:csb0="80000000" w:csb1="00000000"/>
  </w:font>
  <w:font w:name="宋体-PUA">
    <w:panose1 w:val="02010600030101010101"/>
    <w:charset w:val="86"/>
    <w:family w:val="auto"/>
    <w:pitch w:val="default"/>
    <w:sig w:usb0="00000000" w:usb1="1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仿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971C193"/>
    <w:multiLevelType w:val="singleLevel"/>
    <w:tmpl w:val="5971C193"/>
    <w:lvl w:ilvl="0" w:tentative="0">
      <w:start w:val="2"/>
      <w:numFmt w:val="chineseCounting"/>
      <w:suff w:val="nothing"/>
      <w:lvlText w:val="%1、"/>
      <w:lvlJc w:val="left"/>
    </w:lvl>
  </w:abstractNum>
  <w:abstractNum w:abstractNumId="2">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3">
    <w:nsid w:val="5971E093"/>
    <w:multiLevelType w:val="singleLevel"/>
    <w:tmpl w:val="5971E093"/>
    <w:lvl w:ilvl="0" w:tentative="0">
      <w:start w:val="1"/>
      <w:numFmt w:val="chineseCounting"/>
      <w:suff w:val="nothing"/>
      <w:lvlText w:val="（%1）"/>
      <w:lvlJc w:val="left"/>
      <w:pPr>
        <w:ind w:firstLine="420"/>
      </w:pPr>
      <w:rPr>
        <w:rFonts w:hint="eastAsia" w:cs="Times New Roman"/>
      </w:rPr>
    </w:lvl>
  </w:abstractNum>
  <w:abstractNum w:abstractNumId="4">
    <w:nsid w:val="5971E776"/>
    <w:multiLevelType w:val="singleLevel"/>
    <w:tmpl w:val="5971E776"/>
    <w:lvl w:ilvl="0" w:tentative="0">
      <w:start w:val="1"/>
      <w:numFmt w:val="chineseCounting"/>
      <w:suff w:val="nothing"/>
      <w:lvlText w:val="（%1）"/>
      <w:lvlJc w:val="left"/>
      <w:pPr>
        <w:ind w:left="0" w:firstLine="420"/>
      </w:pPr>
      <w:rPr>
        <w:rFonts w:hint="eastAsia"/>
      </w:rPr>
    </w:lvl>
  </w:abstractNum>
  <w:abstractNum w:abstractNumId="5">
    <w:nsid w:val="5971EDEF"/>
    <w:multiLevelType w:val="singleLevel"/>
    <w:tmpl w:val="5971EDEF"/>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5A03"/>
    <w:rsid w:val="001150B0"/>
    <w:rsid w:val="00172A27"/>
    <w:rsid w:val="002929B4"/>
    <w:rsid w:val="009108DE"/>
    <w:rsid w:val="00B458CF"/>
    <w:rsid w:val="00CD71F9"/>
    <w:rsid w:val="01547444"/>
    <w:rsid w:val="04453648"/>
    <w:rsid w:val="05DB00B9"/>
    <w:rsid w:val="09BB2134"/>
    <w:rsid w:val="0CA434B9"/>
    <w:rsid w:val="0E4C156E"/>
    <w:rsid w:val="0F095976"/>
    <w:rsid w:val="10BD4691"/>
    <w:rsid w:val="11585E8B"/>
    <w:rsid w:val="15433078"/>
    <w:rsid w:val="15492582"/>
    <w:rsid w:val="18F44D57"/>
    <w:rsid w:val="1D415527"/>
    <w:rsid w:val="1E7D3B34"/>
    <w:rsid w:val="22A51050"/>
    <w:rsid w:val="283D43BA"/>
    <w:rsid w:val="29B70F08"/>
    <w:rsid w:val="2BA4769A"/>
    <w:rsid w:val="2CD06EF4"/>
    <w:rsid w:val="2DD76856"/>
    <w:rsid w:val="2F335194"/>
    <w:rsid w:val="305A240A"/>
    <w:rsid w:val="306700E4"/>
    <w:rsid w:val="30963758"/>
    <w:rsid w:val="326062B5"/>
    <w:rsid w:val="32EF40CE"/>
    <w:rsid w:val="34920D5F"/>
    <w:rsid w:val="35AB7798"/>
    <w:rsid w:val="372974AC"/>
    <w:rsid w:val="37515EC2"/>
    <w:rsid w:val="38346B83"/>
    <w:rsid w:val="3949702E"/>
    <w:rsid w:val="3BE408BA"/>
    <w:rsid w:val="3C7F703B"/>
    <w:rsid w:val="3C9C4812"/>
    <w:rsid w:val="3D70189E"/>
    <w:rsid w:val="42271DDB"/>
    <w:rsid w:val="431E4E34"/>
    <w:rsid w:val="43910C0D"/>
    <w:rsid w:val="48B52937"/>
    <w:rsid w:val="48EE3EF3"/>
    <w:rsid w:val="4C1E2F28"/>
    <w:rsid w:val="4CFC29CC"/>
    <w:rsid w:val="4D6E1856"/>
    <w:rsid w:val="4E9C3A2F"/>
    <w:rsid w:val="502C04C1"/>
    <w:rsid w:val="51DE24AB"/>
    <w:rsid w:val="54A408DF"/>
    <w:rsid w:val="5651051D"/>
    <w:rsid w:val="56EC004A"/>
    <w:rsid w:val="57E961A8"/>
    <w:rsid w:val="58137302"/>
    <w:rsid w:val="581E77CF"/>
    <w:rsid w:val="58B06254"/>
    <w:rsid w:val="58E842A3"/>
    <w:rsid w:val="5A985F58"/>
    <w:rsid w:val="5AF25131"/>
    <w:rsid w:val="5C3D03A1"/>
    <w:rsid w:val="5E1A4F26"/>
    <w:rsid w:val="600176AC"/>
    <w:rsid w:val="63A465E2"/>
    <w:rsid w:val="65332BB8"/>
    <w:rsid w:val="664A46E0"/>
    <w:rsid w:val="66755D81"/>
    <w:rsid w:val="68A121F7"/>
    <w:rsid w:val="68A9241E"/>
    <w:rsid w:val="6B6D695A"/>
    <w:rsid w:val="6FD41D7F"/>
    <w:rsid w:val="72416639"/>
    <w:rsid w:val="738C1FE2"/>
    <w:rsid w:val="75531EF6"/>
    <w:rsid w:val="75D0003D"/>
    <w:rsid w:val="764F7877"/>
    <w:rsid w:val="7AA141FF"/>
    <w:rsid w:val="7C445B57"/>
    <w:rsid w:val="7D713C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line="240" w:lineRule="auto"/>
      <w:ind w:left="761" w:firstLine="0" w:firstLineChars="0"/>
      <w:jc w:val="left"/>
    </w:pPr>
    <w:rPr>
      <w:rFonts w:ascii="仿宋_GB2312" w:cs="仿宋_GB2312"/>
      <w:kern w:val="0"/>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31"/>
    <w:basedOn w:val="5"/>
    <w:qFormat/>
    <w:uiPriority w:val="0"/>
    <w:rPr>
      <w:rFonts w:ascii="Arial" w:hAnsi="Arial" w:cs="Arial"/>
      <w:color w:val="000000"/>
      <w:sz w:val="16"/>
      <w:szCs w:val="16"/>
      <w:u w:val="none"/>
    </w:rPr>
  </w:style>
  <w:style w:type="character" w:customStyle="1" w:styleId="8">
    <w:name w:val="font01"/>
    <w:basedOn w:val="5"/>
    <w:qFormat/>
    <w:uiPriority w:val="0"/>
    <w:rPr>
      <w:rFonts w:hint="default" w:ascii="Arial" w:hAnsi="Arial" w:cs="Arial"/>
      <w:color w:val="000000"/>
      <w:sz w:val="16"/>
      <w:szCs w:val="16"/>
      <w:u w:val="none"/>
    </w:rPr>
  </w:style>
  <w:style w:type="character" w:customStyle="1" w:styleId="9">
    <w:name w:val="font4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2305</Words>
  <Characters>13142</Characters>
  <Lines>109</Lines>
  <Paragraphs>30</Paragraphs>
  <ScaleCrop>false</ScaleCrop>
  <LinksUpToDate>false</LinksUpToDate>
  <CharactersWithSpaces>15417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2017-07-25T02:47:00Z</cp:lastPrinted>
  <dcterms:modified xsi:type="dcterms:W3CDTF">2018-01-09T07:39:19Z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