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hint="eastAsia" w:ascii="仿宋_GB2312" w:hAnsi="仿宋_GB2312" w:eastAsia="仿宋_GB2312" w:cs="仿宋_GB2312"/>
          <w:sz w:val="44"/>
          <w:szCs w:val="44"/>
          <w:lang w:val="en-US" w:eastAsia="zh-CN"/>
        </w:rPr>
      </w:pPr>
      <w:r>
        <w:rPr>
          <w:rFonts w:hint="eastAsia" w:ascii="仿宋_GB2312" w:hAnsi="仿宋_GB2312" w:eastAsia="仿宋_GB2312" w:cs="仿宋_GB2312"/>
          <w:sz w:val="44"/>
          <w:szCs w:val="44"/>
          <w:lang w:val="en-US" w:eastAsia="zh-CN"/>
        </w:rPr>
        <w:t>台前县广播电视台</w:t>
      </w:r>
    </w:p>
    <w:p>
      <w:pPr>
        <w:jc w:val="center"/>
        <w:rPr>
          <w:rFonts w:ascii="黑体" w:hAnsi="黑体" w:eastAsia="黑体" w:cs="黑体"/>
          <w:sz w:val="52"/>
          <w:szCs w:val="52"/>
        </w:rPr>
      </w:pPr>
    </w:p>
    <w:p>
      <w:pPr>
        <w:jc w:val="center"/>
        <w:rPr>
          <w:rFonts w:hint="eastAsia" w:ascii="黑体" w:hAnsi="黑体" w:eastAsia="黑体" w:cs="黑体"/>
          <w:sz w:val="32"/>
          <w:szCs w:val="32"/>
        </w:rPr>
      </w:pPr>
      <w:r>
        <w:rPr>
          <w:rFonts w:hint="eastAsia" w:ascii="隶书" w:hAnsi="隶书" w:eastAsia="隶书" w:cs="隶书"/>
          <w:sz w:val="52"/>
          <w:szCs w:val="52"/>
        </w:rPr>
        <w:t>2016年度部门决算</w:t>
      </w:r>
    </w:p>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eastAsia="zh-CN"/>
        </w:rPr>
        <w:t>广播电视台</w:t>
      </w:r>
      <w:r>
        <w:rPr>
          <w:rFonts w:hint="eastAsia" w:ascii="黑体" w:hAnsi="黑体" w:eastAsia="黑体" w:cs="黑体"/>
          <w:sz w:val="32"/>
          <w:szCs w:val="32"/>
        </w:rPr>
        <w:t>概况</w:t>
      </w:r>
    </w:p>
    <w:p>
      <w:pPr>
        <w:numPr>
          <w:ilvl w:val="0"/>
          <w:numId w:val="1"/>
        </w:numPr>
        <w:jc w:val="left"/>
        <w:rPr>
          <w:rFonts w:ascii="宋体" w:cs="宋体"/>
          <w:sz w:val="32"/>
          <w:szCs w:val="32"/>
        </w:rPr>
      </w:pPr>
      <w:r>
        <w:rPr>
          <w:rFonts w:hint="eastAsia" w:ascii="宋体" w:hAnsi="宋体" w:cs="宋体"/>
          <w:sz w:val="32"/>
          <w:szCs w:val="32"/>
        </w:rPr>
        <w:t>主要职责</w:t>
      </w:r>
    </w:p>
    <w:p>
      <w:pPr>
        <w:numPr>
          <w:ilvl w:val="0"/>
          <w:numId w:val="1"/>
        </w:numPr>
        <w:jc w:val="left"/>
        <w:rPr>
          <w:rFonts w:ascii="宋体" w:cs="宋体"/>
          <w:sz w:val="32"/>
          <w:szCs w:val="32"/>
        </w:rPr>
      </w:pPr>
      <w:r>
        <w:rPr>
          <w:rFonts w:hint="eastAsia" w:ascii="宋体" w:hAnsi="宋体" w:cs="宋体"/>
          <w:sz w:val="32"/>
          <w:szCs w:val="32"/>
        </w:rPr>
        <w:t>部门决算单位构成</w:t>
      </w:r>
    </w:p>
    <w:p>
      <w:pPr>
        <w:jc w:val="left"/>
        <w:rPr>
          <w:rFonts w:ascii="黑体" w:hAnsi="黑体" w:eastAsia="黑体" w:cs="黑体"/>
          <w:sz w:val="32"/>
          <w:szCs w:val="32"/>
        </w:rPr>
      </w:pPr>
      <w:r>
        <w:rPr>
          <w:rFonts w:hint="eastAsia" w:ascii="黑体" w:hAnsi="黑体" w:eastAsia="黑体" w:cs="黑体"/>
          <w:sz w:val="32"/>
          <w:szCs w:val="32"/>
        </w:rPr>
        <w:t>第二部分　　</w:t>
      </w:r>
      <w:r>
        <w:rPr>
          <w:rFonts w:hint="eastAsia" w:ascii="黑体" w:hAnsi="黑体" w:eastAsia="黑体" w:cs="黑体"/>
          <w:sz w:val="32"/>
          <w:szCs w:val="32"/>
          <w:lang w:eastAsia="zh-CN"/>
        </w:rPr>
        <w:t>广播电视台</w:t>
      </w:r>
      <w:r>
        <w:rPr>
          <w:rFonts w:ascii="黑体" w:hAnsi="黑体" w:eastAsia="黑体" w:cs="黑体"/>
          <w:sz w:val="32"/>
          <w:szCs w:val="32"/>
        </w:rPr>
        <w:t>2016</w:t>
      </w:r>
      <w:r>
        <w:rPr>
          <w:rFonts w:hint="eastAsia" w:ascii="黑体" w:hAnsi="黑体" w:eastAsia="黑体" w:cs="黑体"/>
          <w:sz w:val="32"/>
          <w:szCs w:val="32"/>
        </w:rPr>
        <w:t>年度部门决算表</w:t>
      </w:r>
    </w:p>
    <w:p>
      <w:pPr>
        <w:jc w:val="left"/>
        <w:rPr>
          <w:rFonts w:ascii="宋体" w:cs="宋体"/>
          <w:sz w:val="32"/>
          <w:szCs w:val="32"/>
        </w:rPr>
      </w:pPr>
      <w:r>
        <w:rPr>
          <w:rFonts w:hint="eastAsia" w:ascii="宋体" w:hAnsi="宋体" w:cs="宋体"/>
          <w:sz w:val="32"/>
          <w:szCs w:val="32"/>
        </w:rPr>
        <w:t>一、收入支出决算总表</w:t>
      </w:r>
    </w:p>
    <w:p>
      <w:pPr>
        <w:jc w:val="left"/>
        <w:rPr>
          <w:rFonts w:ascii="宋体" w:cs="宋体"/>
          <w:sz w:val="32"/>
          <w:szCs w:val="32"/>
        </w:rPr>
      </w:pPr>
      <w:r>
        <w:rPr>
          <w:rFonts w:hint="eastAsia" w:ascii="宋体" w:hAnsi="宋体" w:cs="宋体"/>
          <w:sz w:val="32"/>
          <w:szCs w:val="32"/>
        </w:rPr>
        <w:t>二、收入决算表</w:t>
      </w:r>
    </w:p>
    <w:p>
      <w:pPr>
        <w:jc w:val="left"/>
        <w:rPr>
          <w:rFonts w:ascii="宋体" w:cs="宋体"/>
          <w:sz w:val="32"/>
          <w:szCs w:val="32"/>
        </w:rPr>
      </w:pPr>
      <w:r>
        <w:rPr>
          <w:rFonts w:hint="eastAsia" w:ascii="宋体" w:hAnsi="宋体" w:cs="宋体"/>
          <w:sz w:val="32"/>
          <w:szCs w:val="32"/>
        </w:rPr>
        <w:t>三、支出决算表</w:t>
      </w:r>
    </w:p>
    <w:p>
      <w:pPr>
        <w:jc w:val="left"/>
        <w:rPr>
          <w:rFonts w:ascii="宋体" w:cs="宋体"/>
          <w:sz w:val="32"/>
          <w:szCs w:val="32"/>
        </w:rPr>
      </w:pPr>
      <w:r>
        <w:rPr>
          <w:rFonts w:hint="eastAsia" w:ascii="宋体" w:hAnsi="宋体" w:cs="宋体"/>
          <w:sz w:val="32"/>
          <w:szCs w:val="32"/>
        </w:rPr>
        <w:t>四、财政拨款收入支出决算总表</w:t>
      </w:r>
    </w:p>
    <w:p>
      <w:pPr>
        <w:jc w:val="left"/>
        <w:rPr>
          <w:rFonts w:ascii="宋体" w:cs="宋体"/>
          <w:sz w:val="32"/>
          <w:szCs w:val="32"/>
        </w:rPr>
      </w:pPr>
      <w:r>
        <w:rPr>
          <w:rFonts w:hint="eastAsia" w:ascii="宋体" w:hAnsi="宋体" w:cs="宋体"/>
          <w:sz w:val="32"/>
          <w:szCs w:val="32"/>
        </w:rPr>
        <w:t>五、一般公共预算财政拨款支出决算表</w:t>
      </w:r>
    </w:p>
    <w:p>
      <w:pPr>
        <w:jc w:val="left"/>
        <w:rPr>
          <w:rFonts w:ascii="宋体" w:cs="宋体"/>
          <w:sz w:val="32"/>
          <w:szCs w:val="32"/>
        </w:rPr>
      </w:pPr>
      <w:r>
        <w:rPr>
          <w:rFonts w:hint="eastAsia" w:ascii="宋体" w:hAnsi="宋体" w:cs="宋体"/>
          <w:sz w:val="32"/>
          <w:szCs w:val="32"/>
        </w:rPr>
        <w:t>六、一般公共预算财政拨款基本支出决算表</w:t>
      </w:r>
    </w:p>
    <w:p>
      <w:pPr>
        <w:jc w:val="left"/>
        <w:rPr>
          <w:rFonts w:ascii="宋体" w:cs="宋体"/>
          <w:sz w:val="32"/>
          <w:szCs w:val="32"/>
        </w:rPr>
      </w:pPr>
      <w:r>
        <w:rPr>
          <w:rFonts w:hint="eastAsia" w:ascii="宋体" w:hAnsi="宋体" w:cs="宋体"/>
          <w:sz w:val="32"/>
          <w:szCs w:val="32"/>
        </w:rPr>
        <w:t>七、一般公共预算财政拨款“三公”经费支出决算表</w:t>
      </w:r>
    </w:p>
    <w:p>
      <w:pPr>
        <w:jc w:val="left"/>
        <w:rPr>
          <w:rFonts w:ascii="宋体" w:cs="宋体"/>
          <w:sz w:val="32"/>
          <w:szCs w:val="32"/>
        </w:rPr>
      </w:pPr>
      <w:r>
        <w:rPr>
          <w:rFonts w:hint="eastAsia" w:ascii="宋体" w:hAnsi="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hint="eastAsia" w:ascii="黑体" w:hAnsi="黑体" w:eastAsia="黑体" w:cs="黑体"/>
          <w:sz w:val="32"/>
          <w:szCs w:val="32"/>
          <w:lang w:eastAsia="zh-CN"/>
        </w:rPr>
        <w:t>广播电视台</w:t>
      </w:r>
      <w:r>
        <w:rPr>
          <w:rFonts w:ascii="黑体" w:hAnsi="黑体" w:eastAsia="黑体" w:cs="黑体"/>
          <w:sz w:val="32"/>
          <w:szCs w:val="32"/>
        </w:rPr>
        <w:t>2016</w:t>
      </w:r>
      <w:r>
        <w:rPr>
          <w:rFonts w:hint="eastAsia" w:ascii="黑体" w:hAnsi="黑体" w:eastAsia="黑体" w:cs="黑体"/>
          <w:sz w:val="32"/>
          <w:szCs w:val="32"/>
        </w:rPr>
        <w:t>年度部门决算情况说明</w:t>
      </w:r>
    </w:p>
    <w:p>
      <w:pPr>
        <w:jc w:val="left"/>
        <w:rPr>
          <w:rFonts w:hint="eastAsia" w:ascii="黑体" w:hAnsi="黑体" w:eastAsia="黑体" w:cs="黑体"/>
          <w:sz w:val="32"/>
          <w:szCs w:val="32"/>
        </w:rPr>
      </w:pPr>
      <w:r>
        <w:rPr>
          <w:rFonts w:hint="eastAsia" w:ascii="黑体" w:hAnsi="黑体" w:eastAsia="黑体" w:cs="黑体"/>
          <w:sz w:val="32"/>
          <w:szCs w:val="32"/>
        </w:rPr>
        <w:t>第四部分　　名词解释</w:t>
      </w:r>
    </w:p>
    <w:p>
      <w:pPr>
        <w:jc w:val="left"/>
        <w:rPr>
          <w:rFonts w:hint="eastAsia" w:ascii="黑体" w:hAnsi="黑体" w:eastAsia="黑体" w:cs="黑体"/>
          <w:sz w:val="32"/>
          <w:szCs w:val="32"/>
        </w:rPr>
      </w:pPr>
    </w:p>
    <w:p>
      <w:pPr>
        <w:jc w:val="center"/>
        <w:rPr>
          <w:rFonts w:hint="eastAsia" w:asciiTheme="majorEastAsia" w:hAnsiTheme="majorEastAsia" w:eastAsiaTheme="majorEastAsia" w:cstheme="majorEastAsia"/>
          <w:b w:val="0"/>
          <w:bCs w:val="0"/>
          <w:sz w:val="48"/>
          <w:szCs w:val="48"/>
        </w:rPr>
      </w:pPr>
    </w:p>
    <w:p>
      <w:pPr>
        <w:jc w:val="center"/>
        <w:rPr>
          <w:rFonts w:hint="eastAsia" w:asciiTheme="majorEastAsia" w:hAnsiTheme="majorEastAsia" w:eastAsiaTheme="majorEastAsia" w:cstheme="majorEastAsia"/>
          <w:b w:val="0"/>
          <w:bCs w:val="0"/>
          <w:sz w:val="48"/>
          <w:szCs w:val="48"/>
        </w:rPr>
      </w:pPr>
    </w:p>
    <w:p>
      <w:pPr>
        <w:jc w:val="center"/>
        <w:rPr>
          <w:rFonts w:hint="eastAsia" w:asciiTheme="majorEastAsia" w:hAnsiTheme="majorEastAsia" w:eastAsiaTheme="majorEastAsia" w:cstheme="majorEastAsia"/>
          <w:b w:val="0"/>
          <w:bCs w:val="0"/>
          <w:sz w:val="48"/>
          <w:szCs w:val="48"/>
        </w:rPr>
      </w:pPr>
    </w:p>
    <w:p>
      <w:pPr>
        <w:jc w:val="center"/>
        <w:rPr>
          <w:rFonts w:hint="eastAsia" w:asciiTheme="majorEastAsia" w:hAnsiTheme="majorEastAsia" w:eastAsiaTheme="majorEastAsia" w:cstheme="majorEastAsia"/>
          <w:b w:val="0"/>
          <w:bCs w:val="0"/>
          <w:sz w:val="48"/>
          <w:szCs w:val="48"/>
        </w:rPr>
      </w:pPr>
    </w:p>
    <w:p>
      <w:pPr>
        <w:jc w:val="center"/>
        <w:rPr>
          <w:rFonts w:hint="eastAsia" w:asciiTheme="majorEastAsia" w:hAnsiTheme="majorEastAsia" w:eastAsiaTheme="majorEastAsia" w:cstheme="majorEastAsia"/>
          <w:b w:val="0"/>
          <w:bCs w:val="0"/>
          <w:sz w:val="48"/>
          <w:szCs w:val="48"/>
        </w:rPr>
      </w:pPr>
    </w:p>
    <w:p>
      <w:pPr>
        <w:jc w:val="center"/>
        <w:rPr>
          <w:rFonts w:hint="eastAsia" w:asciiTheme="majorEastAsia" w:hAnsiTheme="majorEastAsia" w:eastAsiaTheme="majorEastAsia" w:cstheme="majorEastAsia"/>
          <w:b w:val="0"/>
          <w:bCs w:val="0"/>
          <w:sz w:val="48"/>
          <w:szCs w:val="48"/>
        </w:rPr>
      </w:pPr>
    </w:p>
    <w:p>
      <w:pPr>
        <w:jc w:val="center"/>
        <w:rPr>
          <w:rFonts w:hint="eastAsia" w:asciiTheme="majorEastAsia" w:hAnsiTheme="majorEastAsia" w:eastAsiaTheme="majorEastAsia" w:cstheme="majorEastAsia"/>
          <w:b w:val="0"/>
          <w:bCs w:val="0"/>
          <w:sz w:val="48"/>
          <w:szCs w:val="48"/>
        </w:rPr>
      </w:pPr>
    </w:p>
    <w:p>
      <w:pPr>
        <w:jc w:val="center"/>
        <w:rPr>
          <w:rFonts w:hint="eastAsia" w:asciiTheme="majorEastAsia" w:hAnsiTheme="majorEastAsia" w:eastAsiaTheme="majorEastAsia" w:cstheme="majorEastAsia"/>
          <w:b w:val="0"/>
          <w:bCs w:val="0"/>
          <w:sz w:val="48"/>
          <w:szCs w:val="48"/>
        </w:rPr>
      </w:pPr>
    </w:p>
    <w:p>
      <w:pPr>
        <w:jc w:val="center"/>
        <w:rPr>
          <w:rFonts w:hint="eastAsia" w:asciiTheme="majorEastAsia" w:hAnsiTheme="majorEastAsia" w:eastAsiaTheme="majorEastAsia" w:cstheme="majorEastAsia"/>
          <w:b w:val="0"/>
          <w:bCs w:val="0"/>
          <w:sz w:val="48"/>
          <w:szCs w:val="48"/>
        </w:rPr>
      </w:pPr>
    </w:p>
    <w:p>
      <w:pPr>
        <w:jc w:val="center"/>
        <w:rPr>
          <w:rFonts w:hint="eastAsia" w:asciiTheme="majorEastAsia" w:hAnsiTheme="majorEastAsia" w:eastAsiaTheme="majorEastAsia" w:cstheme="majorEastAsia"/>
          <w:b w:val="0"/>
          <w:bCs w:val="0"/>
          <w:sz w:val="48"/>
          <w:szCs w:val="48"/>
        </w:rPr>
      </w:pPr>
    </w:p>
    <w:p>
      <w:pPr>
        <w:jc w:val="center"/>
        <w:rPr>
          <w:rFonts w:hint="eastAsia" w:asciiTheme="majorEastAsia" w:hAnsiTheme="majorEastAsia" w:eastAsiaTheme="majorEastAsia" w:cstheme="majorEastAsia"/>
          <w:b w:val="0"/>
          <w:bCs w:val="0"/>
          <w:sz w:val="48"/>
          <w:szCs w:val="48"/>
        </w:rPr>
      </w:pPr>
    </w:p>
    <w:p>
      <w:pPr>
        <w:jc w:val="center"/>
        <w:rPr>
          <w:rFonts w:hint="eastAsia" w:asciiTheme="majorEastAsia" w:hAnsiTheme="majorEastAsia" w:eastAsiaTheme="majorEastAsia" w:cstheme="majorEastAsia"/>
          <w:b w:val="0"/>
          <w:bCs w:val="0"/>
          <w:sz w:val="48"/>
          <w:szCs w:val="48"/>
        </w:rPr>
      </w:pPr>
    </w:p>
    <w:p>
      <w:pPr>
        <w:jc w:val="center"/>
        <w:rPr>
          <w:rFonts w:hint="eastAsia" w:asciiTheme="majorEastAsia" w:hAnsiTheme="majorEastAsia" w:eastAsiaTheme="majorEastAsia" w:cstheme="majorEastAsia"/>
          <w:b w:val="0"/>
          <w:bCs w:val="0"/>
          <w:sz w:val="48"/>
          <w:szCs w:val="48"/>
        </w:rPr>
      </w:pPr>
    </w:p>
    <w:p>
      <w:pPr>
        <w:jc w:val="center"/>
        <w:rPr>
          <w:rFonts w:hint="eastAsia" w:asciiTheme="majorEastAsia" w:hAnsiTheme="majorEastAsia" w:eastAsiaTheme="majorEastAsia" w:cstheme="majorEastAsia"/>
          <w:b w:val="0"/>
          <w:bCs w:val="0"/>
          <w:sz w:val="48"/>
          <w:szCs w:val="48"/>
        </w:rPr>
      </w:pPr>
    </w:p>
    <w:p>
      <w:pPr>
        <w:jc w:val="center"/>
        <w:rPr>
          <w:rFonts w:hint="eastAsia" w:asciiTheme="majorEastAsia" w:hAnsiTheme="majorEastAsia" w:eastAsiaTheme="majorEastAsia" w:cstheme="majorEastAsia"/>
          <w:b w:val="0"/>
          <w:bCs w:val="0"/>
          <w:sz w:val="48"/>
          <w:szCs w:val="48"/>
        </w:rPr>
      </w:pPr>
    </w:p>
    <w:p>
      <w:pPr>
        <w:jc w:val="center"/>
        <w:rPr>
          <w:rFonts w:hint="eastAsia" w:asciiTheme="majorEastAsia" w:hAnsiTheme="majorEastAsia" w:eastAsiaTheme="majorEastAsia" w:cstheme="majorEastAsia"/>
          <w:b w:val="0"/>
          <w:bCs w:val="0"/>
          <w:sz w:val="48"/>
          <w:szCs w:val="48"/>
        </w:rPr>
      </w:pPr>
      <w:r>
        <w:rPr>
          <w:rFonts w:hint="eastAsia" w:asciiTheme="majorEastAsia" w:hAnsiTheme="majorEastAsia" w:eastAsiaTheme="majorEastAsia" w:cstheme="majorEastAsia"/>
          <w:b w:val="0"/>
          <w:bCs w:val="0"/>
          <w:sz w:val="48"/>
          <w:szCs w:val="48"/>
        </w:rPr>
        <w:t>第一部分　　</w:t>
      </w:r>
      <w:r>
        <w:rPr>
          <w:rFonts w:hint="eastAsia" w:asciiTheme="majorEastAsia" w:hAnsiTheme="majorEastAsia" w:eastAsiaTheme="majorEastAsia" w:cstheme="majorEastAsia"/>
          <w:b w:val="0"/>
          <w:bCs w:val="0"/>
          <w:sz w:val="48"/>
          <w:szCs w:val="48"/>
          <w:lang w:eastAsia="zh-CN"/>
        </w:rPr>
        <w:t>台前县广播电视台</w:t>
      </w:r>
      <w:r>
        <w:rPr>
          <w:rFonts w:hint="eastAsia" w:asciiTheme="majorEastAsia" w:hAnsiTheme="majorEastAsia" w:eastAsiaTheme="majorEastAsia" w:cstheme="majorEastAsia"/>
          <w:b w:val="0"/>
          <w:bCs w:val="0"/>
          <w:sz w:val="48"/>
          <w:szCs w:val="48"/>
        </w:rPr>
        <w:t>概况</w:t>
      </w:r>
    </w:p>
    <w:p>
      <w:pPr>
        <w:numPr>
          <w:ilvl w:val="0"/>
          <w:numId w:val="0"/>
        </w:numPr>
        <w:spacing w:line="360" w:lineRule="auto"/>
        <w:ind w:firstLine="960" w:firstLineChars="300"/>
        <w:jc w:val="left"/>
        <w:outlineLvl w:val="1"/>
        <w:rPr>
          <w:rFonts w:hint="eastAsia" w:ascii="黑体" w:hAnsi="黑体" w:eastAsia="黑体" w:cs="黑体"/>
          <w:b w:val="0"/>
          <w:bCs w:val="0"/>
          <w:sz w:val="32"/>
          <w:szCs w:val="32"/>
          <w:lang w:eastAsia="zh-CN"/>
        </w:rPr>
      </w:pPr>
    </w:p>
    <w:p>
      <w:pPr>
        <w:numPr>
          <w:ilvl w:val="0"/>
          <w:numId w:val="0"/>
        </w:numPr>
        <w:spacing w:line="360" w:lineRule="auto"/>
        <w:ind w:firstLine="960" w:firstLineChars="300"/>
        <w:jc w:val="left"/>
        <w:outlineLvl w:val="1"/>
        <w:rPr>
          <w:rFonts w:hint="eastAsia" w:ascii="黑体" w:hAnsi="黑体" w:eastAsia="黑体" w:cs="黑体"/>
          <w:sz w:val="32"/>
          <w:szCs w:val="32"/>
          <w:lang w:eastAsia="zh-CN"/>
        </w:rPr>
      </w:pPr>
    </w:p>
    <w:p>
      <w:pPr>
        <w:numPr>
          <w:ilvl w:val="0"/>
          <w:numId w:val="0"/>
        </w:numPr>
        <w:spacing w:line="360" w:lineRule="auto"/>
        <w:ind w:firstLine="960" w:firstLineChars="300"/>
        <w:jc w:val="left"/>
        <w:outlineLvl w:val="1"/>
        <w:rPr>
          <w:rFonts w:hint="eastAsia" w:ascii="黑体" w:hAnsi="黑体" w:eastAsia="黑体" w:cs="黑体"/>
          <w:sz w:val="32"/>
          <w:szCs w:val="32"/>
          <w:lang w:eastAsia="zh-CN"/>
        </w:rPr>
      </w:pPr>
    </w:p>
    <w:p>
      <w:pPr>
        <w:numPr>
          <w:ilvl w:val="0"/>
          <w:numId w:val="0"/>
        </w:numPr>
        <w:spacing w:line="360" w:lineRule="auto"/>
        <w:ind w:firstLine="960" w:firstLineChars="300"/>
        <w:jc w:val="left"/>
        <w:outlineLvl w:val="1"/>
        <w:rPr>
          <w:rFonts w:hint="eastAsia" w:ascii="黑体" w:hAnsi="黑体" w:eastAsia="黑体" w:cs="黑体"/>
          <w:sz w:val="32"/>
          <w:szCs w:val="32"/>
          <w:lang w:eastAsia="zh-CN"/>
        </w:rPr>
      </w:pPr>
    </w:p>
    <w:p>
      <w:pPr>
        <w:numPr>
          <w:ilvl w:val="0"/>
          <w:numId w:val="0"/>
        </w:numPr>
        <w:spacing w:line="360" w:lineRule="auto"/>
        <w:ind w:firstLine="960" w:firstLineChars="300"/>
        <w:jc w:val="left"/>
        <w:outlineLvl w:val="1"/>
        <w:rPr>
          <w:rFonts w:hint="eastAsia" w:ascii="黑体" w:hAnsi="黑体" w:eastAsia="黑体" w:cs="黑体"/>
          <w:sz w:val="32"/>
          <w:szCs w:val="32"/>
          <w:lang w:eastAsia="zh-CN"/>
        </w:rPr>
      </w:pPr>
    </w:p>
    <w:p>
      <w:pPr>
        <w:numPr>
          <w:ilvl w:val="0"/>
          <w:numId w:val="0"/>
        </w:numPr>
        <w:spacing w:line="360" w:lineRule="auto"/>
        <w:ind w:firstLine="960" w:firstLineChars="300"/>
        <w:jc w:val="left"/>
        <w:outlineLvl w:val="1"/>
        <w:rPr>
          <w:rFonts w:hint="eastAsia" w:ascii="黑体" w:hAnsi="黑体" w:eastAsia="黑体" w:cs="黑体"/>
          <w:sz w:val="32"/>
          <w:szCs w:val="32"/>
          <w:lang w:eastAsia="zh-CN"/>
        </w:rPr>
      </w:pPr>
    </w:p>
    <w:p>
      <w:pPr>
        <w:numPr>
          <w:ilvl w:val="0"/>
          <w:numId w:val="0"/>
        </w:numPr>
        <w:spacing w:line="360" w:lineRule="auto"/>
        <w:ind w:firstLine="960" w:firstLineChars="300"/>
        <w:jc w:val="left"/>
        <w:outlineLvl w:val="1"/>
        <w:rPr>
          <w:rFonts w:hint="eastAsia" w:ascii="黑体" w:hAnsi="黑体" w:eastAsia="黑体" w:cs="黑体"/>
          <w:sz w:val="32"/>
          <w:szCs w:val="32"/>
          <w:lang w:eastAsia="zh-CN"/>
        </w:rPr>
      </w:pPr>
    </w:p>
    <w:p>
      <w:pPr>
        <w:numPr>
          <w:ilvl w:val="0"/>
          <w:numId w:val="0"/>
        </w:numPr>
        <w:spacing w:line="360" w:lineRule="auto"/>
        <w:ind w:firstLine="960" w:firstLineChars="300"/>
        <w:jc w:val="left"/>
        <w:outlineLvl w:val="1"/>
        <w:rPr>
          <w:rFonts w:hint="eastAsia" w:ascii="黑体" w:hAnsi="黑体" w:eastAsia="黑体" w:cs="黑体"/>
          <w:sz w:val="32"/>
          <w:szCs w:val="32"/>
          <w:lang w:eastAsia="zh-CN"/>
        </w:rPr>
      </w:pPr>
    </w:p>
    <w:p>
      <w:pPr>
        <w:numPr>
          <w:ilvl w:val="0"/>
          <w:numId w:val="0"/>
        </w:numPr>
        <w:spacing w:line="360" w:lineRule="auto"/>
        <w:ind w:firstLine="960" w:firstLineChars="300"/>
        <w:jc w:val="left"/>
        <w:outlineLvl w:val="1"/>
        <w:rPr>
          <w:rFonts w:hint="eastAsia" w:ascii="黑体" w:hAnsi="黑体" w:eastAsia="黑体" w:cs="黑体"/>
          <w:sz w:val="32"/>
          <w:szCs w:val="32"/>
          <w:lang w:eastAsia="zh-CN"/>
        </w:rPr>
      </w:pPr>
    </w:p>
    <w:p>
      <w:pPr>
        <w:numPr>
          <w:ilvl w:val="0"/>
          <w:numId w:val="0"/>
        </w:numPr>
        <w:spacing w:line="360" w:lineRule="auto"/>
        <w:ind w:firstLine="960" w:firstLineChars="300"/>
        <w:jc w:val="left"/>
        <w:outlineLvl w:val="1"/>
        <w:rPr>
          <w:rFonts w:hint="eastAsia" w:ascii="黑体" w:hAnsi="黑体" w:eastAsia="黑体" w:cs="黑体"/>
          <w:sz w:val="32"/>
          <w:szCs w:val="32"/>
          <w:lang w:eastAsia="zh-CN"/>
        </w:rPr>
      </w:pPr>
    </w:p>
    <w:p>
      <w:pPr>
        <w:numPr>
          <w:ilvl w:val="0"/>
          <w:numId w:val="0"/>
        </w:numPr>
        <w:spacing w:line="360" w:lineRule="auto"/>
        <w:ind w:firstLine="960" w:firstLineChars="300"/>
        <w:jc w:val="left"/>
        <w:outlineLvl w:val="1"/>
        <w:rPr>
          <w:rFonts w:hint="eastAsia" w:ascii="黑体" w:hAnsi="黑体" w:eastAsia="黑体" w:cs="黑体"/>
          <w:sz w:val="32"/>
          <w:szCs w:val="32"/>
          <w:lang w:eastAsia="zh-CN"/>
        </w:rPr>
      </w:pPr>
    </w:p>
    <w:p>
      <w:pPr>
        <w:numPr>
          <w:ilvl w:val="0"/>
          <w:numId w:val="0"/>
        </w:numPr>
        <w:spacing w:line="360" w:lineRule="auto"/>
        <w:ind w:firstLine="960" w:firstLineChars="300"/>
        <w:jc w:val="left"/>
        <w:outlineLvl w:val="1"/>
        <w:rPr>
          <w:rFonts w:hint="eastAsia" w:ascii="黑体" w:hAnsi="黑体" w:eastAsia="黑体" w:cs="黑体"/>
          <w:sz w:val="32"/>
          <w:szCs w:val="32"/>
          <w:lang w:eastAsia="zh-CN"/>
        </w:rPr>
      </w:pPr>
    </w:p>
    <w:p>
      <w:pPr>
        <w:numPr>
          <w:ilvl w:val="0"/>
          <w:numId w:val="0"/>
        </w:numPr>
        <w:spacing w:line="360" w:lineRule="auto"/>
        <w:ind w:firstLine="960" w:firstLineChars="300"/>
        <w:jc w:val="left"/>
        <w:outlineLvl w:val="1"/>
        <w:rPr>
          <w:rFonts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主要</w:t>
      </w:r>
      <w:r>
        <w:rPr>
          <w:rFonts w:hint="eastAsia" w:ascii="黑体" w:hAnsi="黑体" w:eastAsia="黑体" w:cs="黑体"/>
          <w:sz w:val="32"/>
          <w:szCs w:val="32"/>
          <w:lang w:eastAsia="zh-CN"/>
        </w:rPr>
        <w:t>职责及机构设置</w:t>
      </w:r>
    </w:p>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）主要职能</w:t>
      </w:r>
    </w:p>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台前县广播电视台主要职责是：负责</w:t>
      </w:r>
      <w:r>
        <w:rPr>
          <w:rFonts w:hint="eastAsia" w:ascii="仿宋_GB2312" w:hAnsi="仿宋_GB2312" w:eastAsia="仿宋_GB2312" w:cs="仿宋_GB2312"/>
          <w:sz w:val="32"/>
          <w:szCs w:val="32"/>
        </w:rPr>
        <w:t>运用广播电视宣传手段，促进社会经济文化发展。播发广播电视新闻、专题节目及娱乐性节目。</w:t>
      </w:r>
    </w:p>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）部门机构设置</w:t>
      </w:r>
    </w:p>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台前县广播电视台内设机构为电视台和电台两个。</w:t>
      </w:r>
    </w:p>
    <w:p>
      <w:pPr>
        <w:numPr>
          <w:ilvl w:val="0"/>
          <w:numId w:val="2"/>
        </w:numPr>
        <w:spacing w:line="360" w:lineRule="auto"/>
        <w:ind w:firstLine="640" w:firstLineChars="200"/>
        <w:jc w:val="left"/>
        <w:outlineLvl w:val="1"/>
        <w:rPr>
          <w:rFonts w:ascii="黑体" w:hAnsi="黑体" w:eastAsia="黑体" w:cs="黑体"/>
          <w:sz w:val="32"/>
          <w:szCs w:val="32"/>
        </w:rPr>
      </w:pPr>
      <w:r>
        <w:rPr>
          <w:rFonts w:hint="eastAsia" w:ascii="黑体" w:hAnsi="黑体" w:eastAsia="黑体" w:cs="黑体"/>
          <w:sz w:val="32"/>
          <w:szCs w:val="32"/>
        </w:rPr>
        <w:t>部门决算单位构成</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本部门没有独立核算的下级预算单位，部门本级</w:t>
      </w:r>
      <w:r>
        <w:rPr>
          <w:rFonts w:hint="eastAsia" w:ascii="仿宋_GB2312" w:hAnsi="仿宋_GB2312" w:eastAsia="仿宋_GB2312" w:cs="仿宋_GB2312"/>
          <w:sz w:val="32"/>
          <w:szCs w:val="32"/>
          <w:lang w:eastAsia="zh-CN"/>
        </w:rPr>
        <w:t>决算</w:t>
      </w:r>
      <w:r>
        <w:rPr>
          <w:rFonts w:hint="eastAsia" w:ascii="仿宋_GB2312" w:hAnsi="仿宋_GB2312" w:eastAsia="仿宋_GB2312" w:cs="仿宋_GB2312"/>
          <w:sz w:val="32"/>
          <w:szCs w:val="32"/>
        </w:rPr>
        <w:t>即汇总</w:t>
      </w:r>
      <w:r>
        <w:rPr>
          <w:rFonts w:hint="eastAsia" w:ascii="仿宋_GB2312" w:hAnsi="仿宋_GB2312" w:eastAsia="仿宋_GB2312" w:cs="仿宋_GB2312"/>
          <w:sz w:val="32"/>
          <w:szCs w:val="32"/>
          <w:lang w:eastAsia="zh-CN"/>
        </w:rPr>
        <w:t>决</w:t>
      </w:r>
      <w:r>
        <w:rPr>
          <w:rFonts w:hint="eastAsia" w:ascii="仿宋_GB2312" w:hAnsi="仿宋_GB2312" w:eastAsia="仿宋_GB2312" w:cs="仿宋_GB2312"/>
          <w:sz w:val="32"/>
          <w:szCs w:val="32"/>
        </w:rPr>
        <w:t>算。</w:t>
      </w: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both"/>
        <w:outlineLvl w:val="0"/>
        <w:rPr>
          <w:rFonts w:hint="eastAsia" w:ascii="隶书" w:hAnsi="隶书" w:eastAsia="隶书" w:cs="隶书"/>
          <w:sz w:val="48"/>
          <w:szCs w:val="48"/>
        </w:rPr>
      </w:pPr>
    </w:p>
    <w:p>
      <w:pPr>
        <w:jc w:val="both"/>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ascii="隶书" w:hAnsi="隶书" w:eastAsia="隶书" w:cs="隶书"/>
          <w:sz w:val="48"/>
          <w:szCs w:val="48"/>
        </w:rPr>
      </w:pPr>
      <w:r>
        <w:rPr>
          <w:rFonts w:hint="eastAsia" w:ascii="隶书" w:hAnsi="隶书" w:eastAsia="隶书" w:cs="隶书"/>
          <w:sz w:val="48"/>
          <w:szCs w:val="48"/>
        </w:rPr>
        <w:t>第二部分</w:t>
      </w:r>
    </w:p>
    <w:p>
      <w:pPr>
        <w:jc w:val="center"/>
        <w:rPr>
          <w:rFonts w:ascii="隶书" w:hAnsi="隶书" w:eastAsia="隶书" w:cs="隶书"/>
          <w:sz w:val="48"/>
          <w:szCs w:val="48"/>
        </w:rPr>
        <w:sectPr>
          <w:footerReference r:id="rId3" w:type="default"/>
          <w:pgSz w:w="11906" w:h="16838"/>
          <w:pgMar w:top="1440" w:right="1531" w:bottom="1440" w:left="1587" w:header="850" w:footer="992" w:gutter="0"/>
          <w:pgNumType w:fmt="numberInDash"/>
          <w:cols w:space="0" w:num="1"/>
          <w:rtlGutter w:val="0"/>
          <w:docGrid w:type="lines" w:linePitch="317" w:charSpace="0"/>
        </w:sectPr>
      </w:pPr>
      <w:r>
        <w:rPr>
          <w:rFonts w:hint="eastAsia" w:ascii="隶书" w:hAnsi="隶书" w:eastAsia="隶书" w:cs="隶书"/>
          <w:sz w:val="48"/>
          <w:szCs w:val="48"/>
          <w:lang w:val="en-US" w:eastAsia="zh-CN"/>
        </w:rPr>
        <w:t>广播电视台</w:t>
      </w:r>
      <w:r>
        <w:rPr>
          <w:rFonts w:hint="eastAsia" w:ascii="隶书" w:hAnsi="隶书" w:eastAsia="隶书" w:cs="隶书"/>
          <w:sz w:val="48"/>
          <w:szCs w:val="48"/>
        </w:rPr>
        <w:t>2016年度部门决算表</w:t>
      </w:r>
    </w:p>
    <w:tbl>
      <w:tblPr>
        <w:tblStyle w:val="5"/>
        <w:tblW w:w="10350" w:type="dxa"/>
        <w:tblInd w:w="-104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995"/>
        <w:gridCol w:w="645"/>
        <w:gridCol w:w="642"/>
        <w:gridCol w:w="472"/>
        <w:gridCol w:w="1316"/>
        <w:gridCol w:w="2325"/>
        <w:gridCol w:w="495"/>
        <w:gridCol w:w="324"/>
        <w:gridCol w:w="527"/>
        <w:gridCol w:w="16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10350" w:type="dxa"/>
            <w:gridSpan w:val="10"/>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3282" w:type="dxa"/>
            <w:gridSpan w:val="3"/>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72" w:type="dxa"/>
            <w:shd w:val="clear" w:color="auto" w:fill="auto"/>
            <w:vAlign w:val="center"/>
          </w:tcPr>
          <w:p>
            <w:pPr>
              <w:rPr>
                <w:rFonts w:hint="eastAsia" w:ascii="宋体" w:hAnsi="宋体" w:eastAsia="宋体" w:cs="宋体"/>
                <w:i w:val="0"/>
                <w:color w:val="000000"/>
                <w:sz w:val="16"/>
                <w:szCs w:val="16"/>
                <w:u w:val="none"/>
              </w:rPr>
            </w:pPr>
          </w:p>
        </w:tc>
        <w:tc>
          <w:tcPr>
            <w:tcW w:w="1316" w:type="dxa"/>
            <w:shd w:val="clear" w:color="auto" w:fill="auto"/>
            <w:vAlign w:val="center"/>
          </w:tcPr>
          <w:p>
            <w:pPr>
              <w:rPr>
                <w:rFonts w:hint="eastAsia" w:ascii="宋体" w:hAnsi="宋体" w:eastAsia="宋体" w:cs="宋体"/>
                <w:i w:val="0"/>
                <w:color w:val="000000"/>
                <w:sz w:val="16"/>
                <w:szCs w:val="16"/>
                <w:u w:val="none"/>
              </w:rPr>
            </w:pPr>
          </w:p>
        </w:tc>
        <w:tc>
          <w:tcPr>
            <w:tcW w:w="3144" w:type="dxa"/>
            <w:gridSpan w:val="3"/>
            <w:shd w:val="clear" w:color="auto" w:fill="auto"/>
            <w:vAlign w:val="center"/>
          </w:tcPr>
          <w:p>
            <w:pPr>
              <w:rPr>
                <w:rFonts w:hint="eastAsia" w:ascii="宋体" w:hAnsi="宋体" w:eastAsia="宋体" w:cs="宋体"/>
                <w:i w:val="0"/>
                <w:color w:val="000000"/>
                <w:sz w:val="16"/>
                <w:szCs w:val="16"/>
                <w:u w:val="none"/>
              </w:rPr>
            </w:pPr>
          </w:p>
        </w:tc>
        <w:tc>
          <w:tcPr>
            <w:tcW w:w="527" w:type="dxa"/>
            <w:shd w:val="clear" w:color="auto" w:fill="auto"/>
            <w:vAlign w:val="center"/>
          </w:tcPr>
          <w:p>
            <w:pPr>
              <w:rPr>
                <w:rFonts w:hint="eastAsia" w:ascii="宋体" w:hAnsi="宋体" w:eastAsia="宋体" w:cs="宋体"/>
                <w:i w:val="0"/>
                <w:color w:val="000000"/>
                <w:sz w:val="16"/>
                <w:szCs w:val="16"/>
                <w:u w:val="none"/>
              </w:rPr>
            </w:pPr>
          </w:p>
        </w:tc>
        <w:tc>
          <w:tcPr>
            <w:tcW w:w="16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3282" w:type="dxa"/>
            <w:gridSpan w:val="3"/>
            <w:shd w:val="clear" w:color="auto" w:fill="auto"/>
            <w:vAlign w:val="center"/>
          </w:tcPr>
          <w:p>
            <w:pPr>
              <w:rPr>
                <w:rFonts w:hint="eastAsia" w:ascii="宋体" w:hAnsi="宋体" w:eastAsia="宋体" w:cs="宋体"/>
                <w:i w:val="0"/>
                <w:color w:val="000000"/>
                <w:sz w:val="16"/>
                <w:szCs w:val="16"/>
                <w:u w:val="none"/>
              </w:rPr>
            </w:pPr>
          </w:p>
        </w:tc>
        <w:tc>
          <w:tcPr>
            <w:tcW w:w="472" w:type="dxa"/>
            <w:shd w:val="clear" w:color="auto" w:fill="auto"/>
            <w:vAlign w:val="center"/>
          </w:tcPr>
          <w:p>
            <w:pPr>
              <w:rPr>
                <w:rFonts w:hint="eastAsia" w:ascii="宋体" w:hAnsi="宋体" w:eastAsia="宋体" w:cs="宋体"/>
                <w:i w:val="0"/>
                <w:color w:val="000000"/>
                <w:sz w:val="16"/>
                <w:szCs w:val="16"/>
                <w:u w:val="none"/>
              </w:rPr>
            </w:pPr>
          </w:p>
        </w:tc>
        <w:tc>
          <w:tcPr>
            <w:tcW w:w="1316" w:type="dxa"/>
            <w:shd w:val="clear" w:color="auto" w:fill="auto"/>
            <w:vAlign w:val="center"/>
          </w:tcPr>
          <w:p>
            <w:pPr>
              <w:rPr>
                <w:rFonts w:hint="eastAsia" w:ascii="宋体" w:hAnsi="宋体" w:eastAsia="宋体" w:cs="宋体"/>
                <w:i w:val="0"/>
                <w:color w:val="000000"/>
                <w:sz w:val="16"/>
                <w:szCs w:val="16"/>
                <w:u w:val="none"/>
              </w:rPr>
            </w:pPr>
          </w:p>
        </w:tc>
        <w:tc>
          <w:tcPr>
            <w:tcW w:w="3144" w:type="dxa"/>
            <w:gridSpan w:val="3"/>
            <w:shd w:val="clear" w:color="auto" w:fill="auto"/>
            <w:vAlign w:val="center"/>
          </w:tcPr>
          <w:p>
            <w:pPr>
              <w:rPr>
                <w:rFonts w:hint="eastAsia" w:ascii="宋体" w:hAnsi="宋体" w:eastAsia="宋体" w:cs="宋体"/>
                <w:i w:val="0"/>
                <w:color w:val="000000"/>
                <w:sz w:val="16"/>
                <w:szCs w:val="16"/>
                <w:u w:val="none"/>
              </w:rPr>
            </w:pPr>
          </w:p>
        </w:tc>
        <w:tc>
          <w:tcPr>
            <w:tcW w:w="527" w:type="dxa"/>
            <w:shd w:val="clear" w:color="auto" w:fill="auto"/>
            <w:vAlign w:val="center"/>
          </w:tcPr>
          <w:p>
            <w:pPr>
              <w:rPr>
                <w:rFonts w:hint="eastAsia" w:ascii="宋体" w:hAnsi="宋体" w:eastAsia="宋体" w:cs="宋体"/>
                <w:i w:val="0"/>
                <w:color w:val="000000"/>
                <w:sz w:val="16"/>
                <w:szCs w:val="16"/>
                <w:u w:val="none"/>
              </w:rPr>
            </w:pPr>
          </w:p>
        </w:tc>
        <w:tc>
          <w:tcPr>
            <w:tcW w:w="16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070" w:type="dxa"/>
            <w:gridSpan w:val="5"/>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收　　入</w:t>
            </w:r>
          </w:p>
        </w:tc>
        <w:tc>
          <w:tcPr>
            <w:tcW w:w="5280" w:type="dxa"/>
            <w:gridSpan w:val="5"/>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　　目</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行次</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金额</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　　目</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行次</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栏　　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栏　　次</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一、财政拨款收入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370.59</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一、一般公共服务支出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二、上级补助收入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二、外交支出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三、事业收入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三、国防支出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32</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四、经营收入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四、公共安全支出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33</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五、附属单位上缴收入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五、教育支出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34</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六、其他收入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六、科学技术支出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七、文化体育与传媒支出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36</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八、社会保障和就业支出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117.59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九、医疗卫生与计划生育支出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38</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十、节能环保支出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39</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十一、城乡社区支出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十二、农林水支出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41</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十三、交通运输支出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十四、资源勘探信息等支出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十五、商业服务业等支出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十六、金融支出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十七、援助其他地区支出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46</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十八、国土海洋气象等支出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47</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十九、住房保障支出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48</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二十、粮油物资储备支出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49</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二十一、其他支出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二十二、债务还本支出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51</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二十三、债务付息支出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52</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53</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本年收入合计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25</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370.59</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本年支出合计</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54</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用事业基金弥补收支差额</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结余分配</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55</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年初结转和结余</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27</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年末结转和结余</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56</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57</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总计</w:t>
            </w:r>
          </w:p>
        </w:tc>
        <w:tc>
          <w:tcPr>
            <w:tcW w:w="645"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29</w:t>
            </w:r>
          </w:p>
        </w:tc>
        <w:tc>
          <w:tcPr>
            <w:tcW w:w="2430"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2325"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总计</w:t>
            </w:r>
          </w:p>
        </w:tc>
        <w:tc>
          <w:tcPr>
            <w:tcW w:w="495"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58</w:t>
            </w:r>
          </w:p>
        </w:tc>
        <w:tc>
          <w:tcPr>
            <w:tcW w:w="2460" w:type="dxa"/>
            <w:gridSpan w:val="3"/>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0350" w:type="dxa"/>
            <w:gridSpan w:val="10"/>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注：本表反映部门本年度的总收支和年末结转结余情况。</w:t>
            </w:r>
          </w:p>
        </w:tc>
      </w:tr>
    </w:tbl>
    <w:p>
      <w:pPr>
        <w:spacing w:line="360" w:lineRule="auto"/>
        <w:jc w:val="both"/>
        <w:rPr>
          <w:rFonts w:ascii="隶书" w:hAnsi="隶书" w:eastAsia="隶书" w:cs="隶书"/>
          <w:sz w:val="52"/>
          <w:szCs w:val="52"/>
        </w:rPr>
        <w:sectPr>
          <w:pgSz w:w="11906" w:h="16838"/>
          <w:pgMar w:top="1440" w:right="1800" w:bottom="1440" w:left="1800" w:header="851" w:footer="992" w:gutter="0"/>
          <w:pgNumType w:fmt="numberInDash"/>
          <w:cols w:space="425" w:num="1"/>
          <w:docGrid w:type="lines" w:linePitch="312" w:charSpace="0"/>
        </w:sectPr>
      </w:pPr>
    </w:p>
    <w:tbl>
      <w:tblPr>
        <w:tblStyle w:val="5"/>
        <w:tblW w:w="10337" w:type="dxa"/>
        <w:tblInd w:w="-82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75"/>
        <w:gridCol w:w="962"/>
        <w:gridCol w:w="1036"/>
        <w:gridCol w:w="1094"/>
        <w:gridCol w:w="810"/>
        <w:gridCol w:w="284"/>
        <w:gridCol w:w="676"/>
        <w:gridCol w:w="418"/>
        <w:gridCol w:w="542"/>
        <w:gridCol w:w="552"/>
        <w:gridCol w:w="408"/>
        <w:gridCol w:w="686"/>
        <w:gridCol w:w="274"/>
        <w:gridCol w:w="820"/>
        <w:gridCol w:w="14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10337" w:type="dxa"/>
            <w:gridSpan w:val="16"/>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37" w:type="dxa"/>
            <w:gridSpan w:val="2"/>
            <w:shd w:val="clear" w:color="auto" w:fill="auto"/>
            <w:vAlign w:val="center"/>
          </w:tcPr>
          <w:p>
            <w:pPr>
              <w:rPr>
                <w:rFonts w:hint="eastAsia" w:ascii="宋体" w:hAnsi="宋体" w:eastAsia="宋体" w:cs="宋体"/>
                <w:i w:val="0"/>
                <w:color w:val="000000"/>
                <w:sz w:val="16"/>
                <w:szCs w:val="16"/>
                <w:u w:val="none"/>
              </w:rPr>
            </w:pPr>
          </w:p>
        </w:tc>
        <w:tc>
          <w:tcPr>
            <w:tcW w:w="1036" w:type="dxa"/>
            <w:shd w:val="clear" w:color="auto" w:fill="auto"/>
            <w:vAlign w:val="center"/>
          </w:tcPr>
          <w:p>
            <w:pPr>
              <w:rPr>
                <w:rFonts w:hint="eastAsia" w:ascii="宋体" w:hAnsi="宋体" w:eastAsia="宋体" w:cs="宋体"/>
                <w:i w:val="0"/>
                <w:color w:val="000000"/>
                <w:sz w:val="16"/>
                <w:szCs w:val="16"/>
                <w:u w:val="none"/>
              </w:rPr>
            </w:pPr>
          </w:p>
        </w:tc>
        <w:tc>
          <w:tcPr>
            <w:tcW w:w="1904"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637" w:type="dxa"/>
            <w:gridSpan w:val="2"/>
            <w:shd w:val="clear" w:color="auto" w:fill="auto"/>
            <w:vAlign w:val="center"/>
          </w:tcPr>
          <w:p>
            <w:pPr>
              <w:rPr>
                <w:rFonts w:hint="eastAsia" w:ascii="宋体" w:hAnsi="宋体" w:eastAsia="宋体" w:cs="宋体"/>
                <w:i w:val="0"/>
                <w:color w:val="000000"/>
                <w:sz w:val="16"/>
                <w:szCs w:val="16"/>
                <w:u w:val="none"/>
              </w:rPr>
            </w:pPr>
          </w:p>
        </w:tc>
        <w:tc>
          <w:tcPr>
            <w:tcW w:w="1036" w:type="dxa"/>
            <w:shd w:val="clear" w:color="auto" w:fill="auto"/>
            <w:vAlign w:val="center"/>
          </w:tcPr>
          <w:p>
            <w:pPr>
              <w:rPr>
                <w:rFonts w:hint="eastAsia" w:ascii="宋体" w:hAnsi="宋体" w:eastAsia="宋体" w:cs="宋体"/>
                <w:i w:val="0"/>
                <w:color w:val="000000"/>
                <w:sz w:val="16"/>
                <w:szCs w:val="16"/>
                <w:u w:val="none"/>
              </w:rPr>
            </w:pPr>
          </w:p>
        </w:tc>
        <w:tc>
          <w:tcPr>
            <w:tcW w:w="1904"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73" w:type="dxa"/>
            <w:gridSpan w:val="3"/>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 目</w:t>
            </w:r>
          </w:p>
        </w:tc>
        <w:tc>
          <w:tcPr>
            <w:tcW w:w="1094"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本年收入合计</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财政拨款收入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上级补助收入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事业收入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经营收入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附属单位</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上缴收入</w:t>
            </w:r>
          </w:p>
        </w:tc>
        <w:tc>
          <w:tcPr>
            <w:tcW w:w="1100" w:type="dxa"/>
            <w:gridSpan w:val="2"/>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功能分类</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科目编码</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科目名称</w:t>
            </w:r>
          </w:p>
        </w:tc>
        <w:tc>
          <w:tcPr>
            <w:tcW w:w="1094"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100" w:type="dxa"/>
            <w:gridSpan w:val="2"/>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73"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栏次</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3</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4</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5</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w:t>
            </w: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73"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合计</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370.59</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370.59</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207</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文化体育与传媒支出</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7" w:firstLineChars="0"/>
              <w:jc w:val="both"/>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253</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253</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20704</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新闻出版广播影视</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582"/>
              </w:tabs>
              <w:jc w:val="left"/>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sz w:val="16"/>
                <w:szCs w:val="16"/>
                <w:u w:val="none"/>
                <w:lang w:eastAsia="zh-CN"/>
              </w:rPr>
              <w:tab/>
            </w:r>
            <w:r>
              <w:rPr>
                <w:rFonts w:hint="eastAsia" w:ascii="宋体" w:hAnsi="宋体" w:eastAsia="宋体" w:cs="宋体"/>
                <w:i w:val="0"/>
                <w:color w:val="000000"/>
                <w:sz w:val="16"/>
                <w:szCs w:val="16"/>
                <w:u w:val="none"/>
                <w:lang w:val="en-US" w:eastAsia="zh-CN"/>
              </w:rPr>
              <w:t>242</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497"/>
              </w:tabs>
              <w:jc w:val="left"/>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sz w:val="16"/>
                <w:szCs w:val="16"/>
                <w:u w:val="none"/>
                <w:lang w:eastAsia="zh-CN"/>
              </w:rPr>
              <w:tab/>
            </w:r>
            <w:r>
              <w:rPr>
                <w:rFonts w:hint="eastAsia" w:ascii="宋体" w:hAnsi="宋体" w:eastAsia="宋体" w:cs="宋体"/>
                <w:i w:val="0"/>
                <w:color w:val="000000"/>
                <w:sz w:val="16"/>
                <w:szCs w:val="16"/>
                <w:u w:val="none"/>
                <w:lang w:val="en-US" w:eastAsia="zh-CN"/>
              </w:rPr>
              <w:t>242</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2070401</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行政运行</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528"/>
              </w:tabs>
              <w:jc w:val="lef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ab/>
            </w:r>
            <w:r>
              <w:rPr>
                <w:rFonts w:hint="eastAsia" w:ascii="宋体" w:hAnsi="宋体" w:eastAsia="宋体" w:cs="宋体"/>
                <w:i w:val="0"/>
                <w:color w:val="000000"/>
                <w:sz w:val="16"/>
                <w:szCs w:val="16"/>
                <w:u w:val="none"/>
                <w:lang w:val="en-US" w:eastAsia="zh-CN"/>
              </w:rPr>
              <w:t>240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511"/>
              </w:tabs>
              <w:jc w:val="lef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ab/>
            </w:r>
            <w:r>
              <w:rPr>
                <w:rFonts w:hint="eastAsia" w:ascii="宋体" w:hAnsi="宋体" w:eastAsia="宋体" w:cs="宋体"/>
                <w:i w:val="0"/>
                <w:color w:val="000000"/>
                <w:sz w:val="16"/>
                <w:szCs w:val="16"/>
                <w:u w:val="none"/>
                <w:lang w:val="en-US" w:eastAsia="zh-CN"/>
              </w:rPr>
              <w:t>240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2070499</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其他新闻出版广播影视支出</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501"/>
              </w:tabs>
              <w:jc w:val="left"/>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sz w:val="16"/>
                <w:szCs w:val="16"/>
                <w:u w:val="none"/>
                <w:lang w:eastAsia="zh-CN"/>
              </w:rPr>
              <w:tab/>
            </w:r>
            <w:r>
              <w:rPr>
                <w:rFonts w:hint="eastAsia" w:ascii="宋体" w:hAnsi="宋体" w:eastAsia="宋体" w:cs="宋体"/>
                <w:i w:val="0"/>
                <w:color w:val="000000"/>
                <w:sz w:val="16"/>
                <w:szCs w:val="16"/>
                <w:u w:val="none"/>
                <w:lang w:val="en-US" w:eastAsia="zh-CN"/>
              </w:rPr>
              <w:t>2</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552"/>
              </w:tabs>
              <w:jc w:val="left"/>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sz w:val="16"/>
                <w:szCs w:val="16"/>
                <w:u w:val="none"/>
                <w:lang w:eastAsia="zh-CN"/>
              </w:rPr>
              <w:tab/>
            </w:r>
            <w:r>
              <w:rPr>
                <w:rFonts w:hint="eastAsia" w:ascii="宋体" w:hAnsi="宋体" w:eastAsia="宋体" w:cs="宋体"/>
                <w:i w:val="0"/>
                <w:color w:val="000000"/>
                <w:sz w:val="16"/>
                <w:szCs w:val="16"/>
                <w:u w:val="none"/>
                <w:lang w:val="en-US" w:eastAsia="zh-CN"/>
              </w:rPr>
              <w:t>2</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20799</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其他文化体育与传媒支出</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405"/>
              </w:tabs>
              <w:jc w:val="left"/>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sz w:val="16"/>
                <w:szCs w:val="16"/>
                <w:u w:val="none"/>
                <w:lang w:eastAsia="zh-CN"/>
              </w:rPr>
              <w:tab/>
            </w:r>
            <w:r>
              <w:rPr>
                <w:rFonts w:hint="eastAsia" w:ascii="宋体" w:hAnsi="宋体" w:eastAsia="宋体" w:cs="宋体"/>
                <w:i w:val="0"/>
                <w:color w:val="000000"/>
                <w:sz w:val="16"/>
                <w:szCs w:val="16"/>
                <w:u w:val="none"/>
                <w:lang w:val="en-US" w:eastAsia="zh-CN"/>
              </w:rPr>
              <w:t>10.3</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470"/>
              </w:tabs>
              <w:jc w:val="left"/>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sz w:val="16"/>
                <w:szCs w:val="16"/>
                <w:u w:val="none"/>
                <w:lang w:eastAsia="zh-CN"/>
              </w:rPr>
              <w:tab/>
            </w:r>
            <w:r>
              <w:rPr>
                <w:rFonts w:hint="eastAsia" w:ascii="宋体" w:hAnsi="宋体" w:eastAsia="宋体" w:cs="宋体"/>
                <w:i w:val="0"/>
                <w:color w:val="000000"/>
                <w:sz w:val="16"/>
                <w:szCs w:val="16"/>
                <w:u w:val="none"/>
                <w:lang w:val="en-US" w:eastAsia="zh-CN"/>
              </w:rPr>
              <w:t>10.3</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2079999</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其他文化体育与传媒支出</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
              </w:tabs>
              <w:jc w:val="left"/>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sz w:val="16"/>
                <w:szCs w:val="16"/>
                <w:u w:val="none"/>
                <w:lang w:eastAsia="zh-CN"/>
              </w:rPr>
              <w:tab/>
            </w:r>
            <w:r>
              <w:rPr>
                <w:rFonts w:hint="eastAsia" w:ascii="宋体" w:hAnsi="宋体" w:eastAsia="宋体" w:cs="宋体"/>
                <w:i w:val="0"/>
                <w:color w:val="000000"/>
                <w:sz w:val="16"/>
                <w:szCs w:val="16"/>
                <w:u w:val="none"/>
                <w:lang w:val="en-US" w:eastAsia="zh-CN"/>
              </w:rPr>
              <w:t>10.3</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79" w:firstLineChars="0"/>
              <w:jc w:val="lef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10.3</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color w:val="000000"/>
                <w:kern w:val="0"/>
                <w:sz w:val="16"/>
                <w:szCs w:val="16"/>
              </w:rPr>
              <w:t>20</w:t>
            </w:r>
            <w:r>
              <w:rPr>
                <w:rFonts w:hint="eastAsia" w:ascii="宋体" w:hAnsi="宋体" w:eastAsia="宋体" w:cs="宋体"/>
                <w:color w:val="000000"/>
                <w:kern w:val="0"/>
                <w:sz w:val="16"/>
                <w:szCs w:val="16"/>
                <w:lang w:val="en-US" w:eastAsia="zh-CN"/>
              </w:rPr>
              <w:t>8</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sz w:val="16"/>
                <w:szCs w:val="16"/>
                <w:u w:val="none"/>
                <w:lang w:val="en-US" w:eastAsia="zh-CN"/>
              </w:rPr>
              <w:t>社会保障和就业支出</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473"/>
              </w:tabs>
              <w:jc w:val="left"/>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sz w:val="16"/>
                <w:szCs w:val="16"/>
                <w:u w:val="none"/>
                <w:lang w:eastAsia="zh-CN"/>
              </w:rPr>
              <w:tab/>
            </w:r>
            <w:r>
              <w:rPr>
                <w:rFonts w:hint="eastAsia" w:ascii="宋体" w:hAnsi="宋体" w:eastAsia="宋体" w:cs="宋体"/>
                <w:i w:val="0"/>
                <w:color w:val="000000"/>
                <w:sz w:val="16"/>
                <w:szCs w:val="16"/>
                <w:u w:val="none"/>
                <w:lang w:val="en-US" w:eastAsia="zh-CN"/>
              </w:rPr>
              <w:t>117.59</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511"/>
              </w:tabs>
              <w:jc w:val="left"/>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sz w:val="16"/>
                <w:szCs w:val="16"/>
                <w:u w:val="none"/>
                <w:lang w:eastAsia="zh-CN"/>
              </w:rPr>
              <w:tab/>
            </w:r>
            <w:r>
              <w:rPr>
                <w:rFonts w:hint="eastAsia" w:ascii="宋体" w:hAnsi="宋体" w:eastAsia="宋体" w:cs="宋体"/>
                <w:i w:val="0"/>
                <w:color w:val="000000"/>
                <w:sz w:val="16"/>
                <w:szCs w:val="16"/>
                <w:u w:val="none"/>
                <w:lang w:val="en-US" w:eastAsia="zh-CN"/>
              </w:rPr>
              <w:t>117.59</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color w:val="000000"/>
                <w:kern w:val="0"/>
                <w:sz w:val="16"/>
                <w:szCs w:val="16"/>
              </w:rPr>
              <w:t>20</w:t>
            </w:r>
            <w:r>
              <w:rPr>
                <w:rFonts w:hint="eastAsia" w:ascii="宋体" w:hAnsi="宋体" w:eastAsia="宋体" w:cs="宋体"/>
                <w:color w:val="000000"/>
                <w:kern w:val="0"/>
                <w:sz w:val="16"/>
                <w:szCs w:val="16"/>
                <w:lang w:val="en-US" w:eastAsia="zh-CN"/>
              </w:rPr>
              <w:t>805</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color w:val="000000"/>
                <w:kern w:val="0"/>
                <w:sz w:val="16"/>
                <w:szCs w:val="16"/>
              </w:rPr>
              <w:t xml:space="preserve">  </w:t>
            </w:r>
            <w:r>
              <w:rPr>
                <w:rFonts w:hint="eastAsia" w:ascii="宋体" w:hAnsi="宋体" w:eastAsia="宋体" w:cs="宋体"/>
                <w:color w:val="000000"/>
                <w:kern w:val="0"/>
                <w:sz w:val="16"/>
                <w:szCs w:val="16"/>
                <w:lang w:eastAsia="zh-CN"/>
              </w:rPr>
              <w:t>行政</w:t>
            </w:r>
            <w:r>
              <w:rPr>
                <w:rFonts w:hint="eastAsia" w:ascii="宋体" w:hAnsi="宋体" w:eastAsia="宋体" w:cs="宋体"/>
                <w:i w:val="0"/>
                <w:color w:val="000000"/>
                <w:kern w:val="0"/>
                <w:sz w:val="16"/>
                <w:szCs w:val="16"/>
                <w:u w:val="none"/>
                <w:lang w:val="en-US" w:eastAsia="zh-CN" w:bidi="ar"/>
              </w:rPr>
              <w:t>事业单位离退休</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460"/>
              </w:tabs>
              <w:jc w:val="left"/>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sz w:val="16"/>
                <w:szCs w:val="16"/>
                <w:u w:val="none"/>
                <w:lang w:eastAsia="zh-CN"/>
              </w:rPr>
              <w:tab/>
            </w:r>
            <w:r>
              <w:rPr>
                <w:rFonts w:hint="eastAsia" w:ascii="宋体" w:hAnsi="宋体" w:eastAsia="宋体" w:cs="宋体"/>
                <w:i w:val="0"/>
                <w:color w:val="000000"/>
                <w:sz w:val="16"/>
                <w:szCs w:val="16"/>
                <w:u w:val="none"/>
                <w:lang w:val="en-US" w:eastAsia="zh-CN"/>
              </w:rPr>
              <w:t>117.59</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25" w:firstLineChars="0"/>
              <w:jc w:val="lef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117.59</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color w:val="000000"/>
                <w:sz w:val="16"/>
                <w:szCs w:val="16"/>
                <w:lang w:val="en-US" w:eastAsia="zh-CN"/>
              </w:rPr>
              <w:t>2080502</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20" w:firstLineChars="200"/>
              <w:jc w:val="left"/>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kern w:val="0"/>
                <w:sz w:val="16"/>
                <w:szCs w:val="16"/>
                <w:u w:val="none"/>
                <w:lang w:val="en-US" w:eastAsia="zh-CN" w:bidi="ar"/>
              </w:rPr>
              <w:t>事业单位离退休</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501"/>
              </w:tabs>
              <w:jc w:val="left"/>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sz w:val="16"/>
                <w:szCs w:val="16"/>
                <w:u w:val="none"/>
                <w:lang w:eastAsia="zh-CN"/>
              </w:rPr>
              <w:tab/>
            </w:r>
            <w:r>
              <w:rPr>
                <w:rFonts w:hint="eastAsia" w:ascii="宋体" w:hAnsi="宋体" w:eastAsia="宋体" w:cs="宋体"/>
                <w:i w:val="0"/>
                <w:color w:val="000000"/>
                <w:sz w:val="16"/>
                <w:szCs w:val="16"/>
                <w:u w:val="none"/>
                <w:lang w:val="en-US" w:eastAsia="zh-CN"/>
              </w:rPr>
              <w:t>117.59</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117.59</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color w:val="000000"/>
                <w:kern w:val="0"/>
                <w:sz w:val="16"/>
                <w:szCs w:val="16"/>
              </w:rPr>
              <w:t>……</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color w:val="000000"/>
                <w:kern w:val="0"/>
                <w:sz w:val="16"/>
                <w:szCs w:val="16"/>
              </w:rPr>
              <w:t>……</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0337" w:type="dxa"/>
            <w:gridSpan w:val="1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注：本表反映部门本年度取得的各项收入情况。</w:t>
            </w:r>
          </w:p>
        </w:tc>
      </w:tr>
    </w:tbl>
    <w:p>
      <w:pPr>
        <w:spacing w:line="360" w:lineRule="auto"/>
        <w:jc w:val="both"/>
        <w:rPr>
          <w:rFonts w:ascii="隶书" w:hAnsi="隶书" w:eastAsia="隶书" w:cs="隶书"/>
          <w:sz w:val="52"/>
          <w:szCs w:val="52"/>
        </w:rPr>
        <w:sectPr>
          <w:pgSz w:w="11906" w:h="16838"/>
          <w:pgMar w:top="2098" w:right="1531" w:bottom="1984" w:left="1587" w:header="850" w:footer="992" w:gutter="0"/>
          <w:pgNumType w:fmt="numberInDash"/>
          <w:cols w:space="0" w:num="1"/>
          <w:rtlGutter w:val="0"/>
          <w:docGrid w:type="lines" w:linePitch="317" w:charSpace="0"/>
        </w:sectPr>
      </w:pPr>
    </w:p>
    <w:tbl>
      <w:tblPr>
        <w:tblStyle w:val="5"/>
        <w:tblW w:w="10350" w:type="dxa"/>
        <w:tblInd w:w="-821" w:type="dxa"/>
        <w:tblLayout w:type="fixed"/>
        <w:tblCellMar>
          <w:top w:w="15" w:type="dxa"/>
          <w:left w:w="15" w:type="dxa"/>
          <w:bottom w:w="15" w:type="dxa"/>
          <w:right w:w="15" w:type="dxa"/>
        </w:tblCellMar>
      </w:tblPr>
      <w:tblGrid>
        <w:gridCol w:w="735"/>
        <w:gridCol w:w="747"/>
        <w:gridCol w:w="1638"/>
        <w:gridCol w:w="1042"/>
        <w:gridCol w:w="163"/>
        <w:gridCol w:w="836"/>
        <w:gridCol w:w="369"/>
        <w:gridCol w:w="630"/>
        <w:gridCol w:w="575"/>
        <w:gridCol w:w="424"/>
        <w:gridCol w:w="781"/>
        <w:gridCol w:w="218"/>
        <w:gridCol w:w="987"/>
        <w:gridCol w:w="1205"/>
      </w:tblGrid>
      <w:tr>
        <w:tblPrEx>
          <w:tblLayout w:type="fixed"/>
          <w:tblCellMar>
            <w:top w:w="15" w:type="dxa"/>
            <w:left w:w="15" w:type="dxa"/>
            <w:bottom w:w="15" w:type="dxa"/>
            <w:right w:w="15" w:type="dxa"/>
          </w:tblCellMar>
        </w:tblPrEx>
        <w:trPr>
          <w:trHeight w:val="375" w:hRule="atLeast"/>
        </w:trPr>
        <w:tc>
          <w:tcPr>
            <w:tcW w:w="10350" w:type="dxa"/>
            <w:gridSpan w:val="14"/>
            <w:shd w:val="clear" w:color="auto" w:fill="auto"/>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支出决算表</w:t>
            </w:r>
          </w:p>
        </w:tc>
      </w:tr>
      <w:tr>
        <w:tblPrEx>
          <w:tblLayout w:type="fixed"/>
          <w:tblCellMar>
            <w:top w:w="15" w:type="dxa"/>
            <w:left w:w="15" w:type="dxa"/>
            <w:bottom w:w="15" w:type="dxa"/>
            <w:right w:w="15" w:type="dxa"/>
          </w:tblCellMar>
        </w:tblPrEx>
        <w:trPr>
          <w:trHeight w:val="315" w:hRule="atLeast"/>
        </w:trPr>
        <w:tc>
          <w:tcPr>
            <w:tcW w:w="1482" w:type="dxa"/>
            <w:gridSpan w:val="2"/>
            <w:shd w:val="clear" w:color="auto" w:fill="auto"/>
            <w:vAlign w:val="center"/>
          </w:tcPr>
          <w:p>
            <w:pPr>
              <w:rPr>
                <w:rFonts w:ascii="宋体" w:hAnsi="宋体" w:eastAsia="宋体" w:cs="宋体"/>
                <w:color w:val="000000"/>
                <w:sz w:val="16"/>
                <w:szCs w:val="16"/>
              </w:rPr>
            </w:pPr>
          </w:p>
        </w:tc>
        <w:tc>
          <w:tcPr>
            <w:tcW w:w="1638" w:type="dxa"/>
            <w:shd w:val="clear" w:color="auto" w:fill="auto"/>
            <w:vAlign w:val="center"/>
          </w:tcPr>
          <w:p>
            <w:pPr>
              <w:rPr>
                <w:rFonts w:ascii="宋体" w:hAnsi="宋体" w:eastAsia="宋体" w:cs="宋体"/>
                <w:color w:val="000000"/>
                <w:sz w:val="16"/>
                <w:szCs w:val="16"/>
              </w:rPr>
            </w:pPr>
          </w:p>
        </w:tc>
        <w:tc>
          <w:tcPr>
            <w:tcW w:w="1042" w:type="dxa"/>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2192"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公开03表</w:t>
            </w:r>
          </w:p>
        </w:tc>
      </w:tr>
      <w:tr>
        <w:tblPrEx>
          <w:tblLayout w:type="fixed"/>
          <w:tblCellMar>
            <w:top w:w="15" w:type="dxa"/>
            <w:left w:w="15" w:type="dxa"/>
            <w:bottom w:w="15" w:type="dxa"/>
            <w:right w:w="15" w:type="dxa"/>
          </w:tblCellMar>
        </w:tblPrEx>
        <w:trPr>
          <w:trHeight w:val="315" w:hRule="atLeast"/>
        </w:trPr>
        <w:tc>
          <w:tcPr>
            <w:tcW w:w="1482" w:type="dxa"/>
            <w:gridSpan w:val="2"/>
            <w:shd w:val="clear" w:color="auto" w:fill="auto"/>
            <w:vAlign w:val="center"/>
          </w:tcPr>
          <w:p>
            <w:pPr>
              <w:rPr>
                <w:rFonts w:ascii="宋体" w:hAnsi="宋体" w:eastAsia="宋体" w:cs="宋体"/>
                <w:color w:val="000000"/>
                <w:sz w:val="16"/>
                <w:szCs w:val="16"/>
              </w:rPr>
            </w:pPr>
          </w:p>
        </w:tc>
        <w:tc>
          <w:tcPr>
            <w:tcW w:w="1638" w:type="dxa"/>
            <w:shd w:val="clear" w:color="auto" w:fill="auto"/>
            <w:vAlign w:val="center"/>
          </w:tcPr>
          <w:p>
            <w:pPr>
              <w:rPr>
                <w:rFonts w:ascii="宋体" w:hAnsi="宋体" w:eastAsia="宋体" w:cs="宋体"/>
                <w:color w:val="000000"/>
                <w:sz w:val="16"/>
                <w:szCs w:val="16"/>
              </w:rPr>
            </w:pPr>
          </w:p>
        </w:tc>
        <w:tc>
          <w:tcPr>
            <w:tcW w:w="1042" w:type="dxa"/>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2192"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3120" w:type="dxa"/>
            <w:gridSpan w:val="3"/>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上缴上级支出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经营支出</w:t>
            </w:r>
          </w:p>
        </w:tc>
        <w:tc>
          <w:tcPr>
            <w:tcW w:w="1205" w:type="dxa"/>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对附属单位</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补助支出</w:t>
            </w:r>
          </w:p>
        </w:tc>
      </w:tr>
      <w:tr>
        <w:tblPrEx>
          <w:tblLayout w:type="fixed"/>
          <w:tblCellMar>
            <w:top w:w="15" w:type="dxa"/>
            <w:left w:w="15" w:type="dxa"/>
            <w:bottom w:w="15" w:type="dxa"/>
            <w:right w:w="15" w:type="dxa"/>
          </w:tblCellMar>
        </w:tblPrEx>
        <w:trPr>
          <w:trHeight w:val="6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科目编码</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b/>
                <w:color w:val="000000"/>
                <w:sz w:val="16"/>
                <w:szCs w:val="16"/>
              </w:rPr>
            </w:pPr>
          </w:p>
        </w:tc>
      </w:tr>
      <w:tr>
        <w:tblPrEx>
          <w:tblLayout w:type="fixed"/>
        </w:tblPrEx>
        <w:trPr>
          <w:trHeight w:val="300" w:hRule="atLeast"/>
        </w:trPr>
        <w:tc>
          <w:tcPr>
            <w:tcW w:w="3120"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w:t>
            </w:r>
          </w:p>
        </w:tc>
      </w:tr>
      <w:tr>
        <w:tblPrEx>
          <w:tblLayout w:type="fixed"/>
          <w:tblCellMar>
            <w:top w:w="15" w:type="dxa"/>
            <w:left w:w="15" w:type="dxa"/>
            <w:bottom w:w="15" w:type="dxa"/>
            <w:right w:w="15" w:type="dxa"/>
          </w:tblCellMar>
        </w:tblPrEx>
        <w:trPr>
          <w:trHeight w:val="300" w:hRule="atLeast"/>
        </w:trPr>
        <w:tc>
          <w:tcPr>
            <w:tcW w:w="3120"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370.59</w:t>
            </w: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370.59</w:t>
            </w: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20</w:t>
            </w:r>
            <w:r>
              <w:rPr>
                <w:rFonts w:hint="eastAsia" w:ascii="宋体" w:hAnsi="宋体" w:eastAsia="宋体" w:cs="宋体"/>
                <w:b/>
                <w:color w:val="000000"/>
                <w:kern w:val="0"/>
                <w:sz w:val="16"/>
                <w:szCs w:val="16"/>
                <w:lang w:val="en-US" w:eastAsia="zh-CN"/>
              </w:rPr>
              <w:t>7</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b/>
                <w:color w:val="000000"/>
                <w:sz w:val="16"/>
                <w:szCs w:val="16"/>
                <w:lang w:val="en-US" w:eastAsia="zh-CN"/>
              </w:rPr>
            </w:pPr>
            <w:r>
              <w:rPr>
                <w:rFonts w:hint="eastAsia" w:ascii="宋体" w:hAnsi="宋体" w:eastAsia="宋体" w:cs="宋体"/>
                <w:b/>
                <w:i w:val="0"/>
                <w:color w:val="000000"/>
                <w:sz w:val="16"/>
                <w:szCs w:val="16"/>
                <w:u w:val="none"/>
                <w:lang w:val="en-US" w:eastAsia="zh-CN"/>
              </w:rPr>
              <w:t>文化体育与传媒支出</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581"/>
              </w:tabs>
              <w:jc w:val="left"/>
              <w:textAlignment w:val="center"/>
              <w:rPr>
                <w:rFonts w:hint="eastAsia" w:ascii="宋体" w:hAnsi="宋体" w:eastAsia="宋体" w:cs="宋体"/>
                <w:b/>
                <w:color w:val="000000"/>
                <w:sz w:val="16"/>
                <w:szCs w:val="16"/>
                <w:lang w:eastAsia="zh-CN"/>
              </w:rPr>
            </w:pPr>
            <w:r>
              <w:rPr>
                <w:rFonts w:hint="eastAsia" w:ascii="宋体" w:hAnsi="宋体" w:eastAsia="宋体" w:cs="宋体"/>
                <w:b/>
                <w:color w:val="000000"/>
                <w:sz w:val="16"/>
                <w:szCs w:val="16"/>
                <w:lang w:eastAsia="zh-CN"/>
              </w:rPr>
              <w:tab/>
            </w:r>
            <w:r>
              <w:rPr>
                <w:rFonts w:hint="eastAsia" w:ascii="宋体" w:hAnsi="宋体" w:eastAsia="宋体" w:cs="宋体"/>
                <w:b/>
                <w:color w:val="000000"/>
                <w:sz w:val="16"/>
                <w:szCs w:val="16"/>
                <w:lang w:val="en-US" w:eastAsia="zh-CN"/>
              </w:rPr>
              <w:t>253</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color w:val="000000"/>
                <w:sz w:val="16"/>
                <w:szCs w:val="16"/>
                <w:lang w:val="en-US" w:eastAsia="zh-CN"/>
              </w:rPr>
            </w:pPr>
            <w:r>
              <w:rPr>
                <w:rFonts w:hint="eastAsia" w:ascii="宋体" w:hAnsi="宋体" w:eastAsia="宋体" w:cs="宋体"/>
                <w:b/>
                <w:color w:val="000000"/>
                <w:sz w:val="16"/>
                <w:szCs w:val="16"/>
                <w:lang w:val="en-US" w:eastAsia="zh-CN"/>
              </w:rPr>
              <w:t>253</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w:t>
            </w:r>
            <w:r>
              <w:rPr>
                <w:rFonts w:hint="eastAsia" w:ascii="宋体" w:hAnsi="宋体" w:eastAsia="宋体" w:cs="宋体"/>
                <w:color w:val="000000"/>
                <w:kern w:val="0"/>
                <w:sz w:val="16"/>
                <w:szCs w:val="16"/>
                <w:lang w:val="en-US" w:eastAsia="zh-CN"/>
              </w:rPr>
              <w:t>704</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i w:val="0"/>
                <w:color w:val="000000"/>
                <w:sz w:val="16"/>
                <w:szCs w:val="16"/>
                <w:u w:val="none"/>
                <w:lang w:val="en-US" w:eastAsia="zh-CN"/>
              </w:rPr>
              <w:t>新闻出版广播影视</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center" w:pos="587"/>
                <w:tab w:val="right" w:pos="1375"/>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242</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522"/>
                <w:tab w:val="right" w:pos="1375"/>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242</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w:t>
            </w:r>
            <w:r>
              <w:rPr>
                <w:rFonts w:hint="eastAsia" w:ascii="宋体" w:hAnsi="宋体" w:eastAsia="宋体" w:cs="宋体"/>
                <w:color w:val="000000"/>
                <w:kern w:val="0"/>
                <w:sz w:val="16"/>
                <w:szCs w:val="16"/>
                <w:lang w:val="en-US" w:eastAsia="zh-CN"/>
              </w:rPr>
              <w:t>70401</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行政运行</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240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240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w:t>
            </w:r>
            <w:r>
              <w:rPr>
                <w:rFonts w:hint="eastAsia" w:ascii="宋体" w:hAnsi="宋体" w:eastAsia="宋体" w:cs="宋体"/>
                <w:color w:val="000000"/>
                <w:kern w:val="0"/>
                <w:sz w:val="16"/>
                <w:szCs w:val="16"/>
                <w:lang w:val="en-US" w:eastAsia="zh-CN"/>
              </w:rPr>
              <w:t>70499</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r>
              <w:rPr>
                <w:rFonts w:hint="eastAsia" w:ascii="宋体" w:hAnsi="宋体" w:eastAsia="宋体" w:cs="宋体"/>
                <w:i w:val="0"/>
                <w:color w:val="000000"/>
                <w:kern w:val="0"/>
                <w:sz w:val="16"/>
                <w:szCs w:val="16"/>
                <w:u w:val="none"/>
                <w:lang w:val="en-US" w:eastAsia="zh-CN" w:bidi="ar"/>
              </w:rPr>
              <w:t>其他新闻出版广播影视支出</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90"/>
                <w:tab w:val="right" w:pos="1375"/>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2</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522"/>
                <w:tab w:val="right" w:pos="1375"/>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2</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w:t>
            </w:r>
            <w:r>
              <w:rPr>
                <w:rFonts w:hint="eastAsia" w:ascii="宋体" w:hAnsi="宋体" w:eastAsia="宋体" w:cs="宋体"/>
                <w:color w:val="000000"/>
                <w:kern w:val="0"/>
                <w:sz w:val="16"/>
                <w:szCs w:val="16"/>
                <w:lang w:val="en-US" w:eastAsia="zh-CN"/>
              </w:rPr>
              <w:t>799</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r>
              <w:rPr>
                <w:rFonts w:hint="eastAsia" w:ascii="宋体" w:hAnsi="宋体" w:eastAsia="宋体" w:cs="宋体"/>
                <w:i w:val="0"/>
                <w:color w:val="000000"/>
                <w:kern w:val="0"/>
                <w:sz w:val="16"/>
                <w:szCs w:val="16"/>
                <w:u w:val="none"/>
                <w:lang w:val="en-US" w:eastAsia="zh-CN" w:bidi="ar"/>
              </w:rPr>
              <w:t>其他文化体育与传媒支出</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418"/>
                <w:tab w:val="right" w:pos="1375"/>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10.3</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99"/>
                <w:tab w:val="right" w:pos="1375"/>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10.3</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w:t>
            </w:r>
            <w:r>
              <w:rPr>
                <w:rFonts w:hint="eastAsia" w:ascii="宋体" w:hAnsi="宋体" w:eastAsia="宋体" w:cs="宋体"/>
                <w:color w:val="000000"/>
                <w:kern w:val="0"/>
                <w:sz w:val="16"/>
                <w:szCs w:val="16"/>
                <w:lang w:val="en-US" w:eastAsia="zh-CN"/>
              </w:rPr>
              <w:t>79999</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r>
              <w:rPr>
                <w:rFonts w:hint="eastAsia" w:ascii="宋体" w:hAnsi="宋体" w:eastAsia="宋体" w:cs="宋体"/>
                <w:color w:val="000000"/>
                <w:kern w:val="0"/>
                <w:sz w:val="16"/>
                <w:szCs w:val="16"/>
                <w:lang w:val="en-US" w:eastAsia="zh-CN"/>
              </w:rPr>
              <w:t xml:space="preserve">  </w:t>
            </w:r>
            <w:r>
              <w:rPr>
                <w:rFonts w:hint="eastAsia" w:ascii="宋体" w:hAnsi="宋体" w:eastAsia="宋体" w:cs="宋体"/>
                <w:color w:val="000000"/>
                <w:kern w:val="0"/>
                <w:sz w:val="16"/>
                <w:szCs w:val="16"/>
              </w:rPr>
              <w:t xml:space="preserve"> </w:t>
            </w:r>
            <w:r>
              <w:rPr>
                <w:rFonts w:hint="eastAsia" w:ascii="宋体" w:hAnsi="宋体" w:eastAsia="宋体" w:cs="宋体"/>
                <w:i w:val="0"/>
                <w:color w:val="000000"/>
                <w:kern w:val="0"/>
                <w:sz w:val="16"/>
                <w:szCs w:val="16"/>
                <w:u w:val="none"/>
                <w:lang w:val="en-US" w:eastAsia="zh-CN" w:bidi="ar"/>
              </w:rPr>
              <w:t>其他文化体育与传媒支出</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77"/>
                <w:tab w:val="right" w:pos="1375"/>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10.3</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5"/>
                <w:tab w:val="right" w:pos="1375"/>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10.3</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w:t>
            </w:r>
            <w:r>
              <w:rPr>
                <w:rFonts w:hint="eastAsia" w:ascii="宋体" w:hAnsi="宋体" w:eastAsia="宋体" w:cs="宋体"/>
                <w:color w:val="000000"/>
                <w:kern w:val="0"/>
                <w:sz w:val="16"/>
                <w:szCs w:val="16"/>
                <w:lang w:val="en-US" w:eastAsia="zh-CN"/>
              </w:rPr>
              <w:t>8</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i w:val="0"/>
                <w:color w:val="000000"/>
                <w:sz w:val="16"/>
                <w:szCs w:val="16"/>
                <w:u w:val="none"/>
                <w:lang w:val="en-US" w:eastAsia="zh-CN"/>
              </w:rPr>
              <w:t>社会保障和就业支出</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431"/>
                <w:tab w:val="right" w:pos="1375"/>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117.59</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31"/>
                <w:tab w:val="right" w:pos="1375"/>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117.59</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w:t>
            </w:r>
            <w:r>
              <w:rPr>
                <w:rFonts w:hint="eastAsia" w:ascii="宋体" w:hAnsi="宋体" w:eastAsia="宋体" w:cs="宋体"/>
                <w:color w:val="000000"/>
                <w:kern w:val="0"/>
                <w:sz w:val="16"/>
                <w:szCs w:val="16"/>
                <w:lang w:val="en-US" w:eastAsia="zh-CN"/>
              </w:rPr>
              <w:t>805</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r>
              <w:rPr>
                <w:rFonts w:hint="eastAsia" w:ascii="宋体" w:hAnsi="宋体" w:eastAsia="宋体" w:cs="宋体"/>
                <w:color w:val="000000"/>
                <w:kern w:val="0"/>
                <w:sz w:val="16"/>
                <w:szCs w:val="16"/>
                <w:lang w:eastAsia="zh-CN"/>
              </w:rPr>
              <w:t>行政</w:t>
            </w:r>
            <w:r>
              <w:rPr>
                <w:rFonts w:hint="eastAsia" w:ascii="宋体" w:hAnsi="宋体" w:eastAsia="宋体" w:cs="宋体"/>
                <w:i w:val="0"/>
                <w:color w:val="000000"/>
                <w:kern w:val="0"/>
                <w:sz w:val="16"/>
                <w:szCs w:val="16"/>
                <w:u w:val="none"/>
                <w:lang w:val="en-US" w:eastAsia="zh-CN" w:bidi="ar"/>
              </w:rPr>
              <w:t>事业单位离退休</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513"/>
                <w:tab w:val="right" w:pos="1375"/>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117.59</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99"/>
                <w:tab w:val="right" w:pos="1375"/>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117.59</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2080502</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20" w:firstLineChars="20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事业单位离退休</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472"/>
                <w:tab w:val="right" w:pos="1375"/>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117.59</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99"/>
                <w:tab w:val="right" w:pos="1375"/>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117.59</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38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60" w:hRule="atLeast"/>
        </w:trPr>
        <w:tc>
          <w:tcPr>
            <w:tcW w:w="10350" w:type="dxa"/>
            <w:gridSpan w:val="14"/>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注：本表反映部门本年度各项支出情况。</w:t>
            </w:r>
          </w:p>
        </w:tc>
      </w:tr>
    </w:tbl>
    <w:p>
      <w:pPr>
        <w:spacing w:line="360" w:lineRule="auto"/>
        <w:jc w:val="center"/>
        <w:rPr>
          <w:rFonts w:ascii="隶书" w:hAnsi="隶书" w:eastAsia="隶书" w:cs="隶书"/>
          <w:sz w:val="52"/>
          <w:szCs w:val="52"/>
        </w:rPr>
        <w:sectPr>
          <w:pgSz w:w="11906" w:h="16838"/>
          <w:pgMar w:top="2098" w:right="1474" w:bottom="1984" w:left="1587" w:header="850" w:footer="992" w:gutter="0"/>
          <w:pgNumType w:fmt="numberInDash"/>
          <w:cols w:space="0" w:num="1"/>
          <w:rtlGutter w:val="0"/>
          <w:docGrid w:type="lines" w:linePitch="318" w:charSpace="0"/>
        </w:sectPr>
      </w:pPr>
    </w:p>
    <w:tbl>
      <w:tblPr>
        <w:tblStyle w:val="5"/>
        <w:tblW w:w="10425" w:type="dxa"/>
        <w:tblInd w:w="-887" w:type="dxa"/>
        <w:tblLayout w:type="fixed"/>
        <w:tblCellMar>
          <w:top w:w="15" w:type="dxa"/>
          <w:left w:w="15" w:type="dxa"/>
          <w:bottom w:w="15" w:type="dxa"/>
          <w:right w:w="15" w:type="dxa"/>
        </w:tblCellMar>
      </w:tblPr>
      <w:tblGrid>
        <w:gridCol w:w="2145"/>
        <w:gridCol w:w="144"/>
        <w:gridCol w:w="261"/>
        <w:gridCol w:w="54"/>
        <w:gridCol w:w="1416"/>
        <w:gridCol w:w="1432"/>
        <w:gridCol w:w="316"/>
        <w:gridCol w:w="337"/>
        <w:gridCol w:w="420"/>
        <w:gridCol w:w="242"/>
        <w:gridCol w:w="999"/>
        <w:gridCol w:w="59"/>
        <w:gridCol w:w="1300"/>
        <w:gridCol w:w="1300"/>
      </w:tblGrid>
      <w:tr>
        <w:tblPrEx>
          <w:tblLayout w:type="fixed"/>
          <w:tblCellMar>
            <w:top w:w="15" w:type="dxa"/>
            <w:left w:w="15" w:type="dxa"/>
            <w:bottom w:w="15" w:type="dxa"/>
            <w:right w:w="15" w:type="dxa"/>
          </w:tblCellMar>
        </w:tblPrEx>
        <w:trPr>
          <w:trHeight w:val="378" w:hRule="atLeast"/>
        </w:trPr>
        <w:tc>
          <w:tcPr>
            <w:tcW w:w="10425" w:type="dxa"/>
            <w:gridSpan w:val="14"/>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财政拨款收入支出决算表</w:t>
            </w:r>
          </w:p>
        </w:tc>
      </w:tr>
      <w:tr>
        <w:tblPrEx>
          <w:tblLayout w:type="fixed"/>
          <w:tblCellMar>
            <w:top w:w="15" w:type="dxa"/>
            <w:left w:w="15" w:type="dxa"/>
            <w:bottom w:w="15" w:type="dxa"/>
            <w:right w:w="15" w:type="dxa"/>
          </w:tblCellMar>
        </w:tblPrEx>
        <w:trPr>
          <w:trHeight w:val="107" w:hRule="atLeast"/>
        </w:trPr>
        <w:tc>
          <w:tcPr>
            <w:tcW w:w="2289" w:type="dxa"/>
            <w:gridSpan w:val="2"/>
            <w:shd w:val="clear" w:color="auto" w:fill="auto"/>
            <w:vAlign w:val="center"/>
          </w:tcPr>
          <w:p>
            <w:pPr>
              <w:rPr>
                <w:rFonts w:ascii="宋体" w:hAnsi="宋体" w:eastAsia="宋体" w:cs="宋体"/>
                <w:color w:val="000000"/>
                <w:sz w:val="16"/>
                <w:szCs w:val="16"/>
              </w:rPr>
            </w:pPr>
          </w:p>
        </w:tc>
        <w:tc>
          <w:tcPr>
            <w:tcW w:w="315" w:type="dxa"/>
            <w:gridSpan w:val="2"/>
            <w:shd w:val="clear" w:color="auto" w:fill="auto"/>
            <w:vAlign w:val="center"/>
          </w:tcPr>
          <w:p>
            <w:pPr>
              <w:rPr>
                <w:rFonts w:ascii="宋体" w:hAnsi="宋体" w:eastAsia="宋体" w:cs="宋体"/>
                <w:color w:val="000000"/>
                <w:sz w:val="16"/>
                <w:szCs w:val="16"/>
              </w:rPr>
            </w:pPr>
          </w:p>
        </w:tc>
        <w:tc>
          <w:tcPr>
            <w:tcW w:w="1416" w:type="dxa"/>
            <w:shd w:val="clear" w:color="auto" w:fill="auto"/>
            <w:vAlign w:val="center"/>
          </w:tcPr>
          <w:p>
            <w:pPr>
              <w:rPr>
                <w:rFonts w:ascii="宋体" w:hAnsi="宋体" w:eastAsia="宋体" w:cs="宋体"/>
                <w:color w:val="000000"/>
                <w:sz w:val="16"/>
                <w:szCs w:val="16"/>
              </w:rPr>
            </w:pPr>
          </w:p>
        </w:tc>
        <w:tc>
          <w:tcPr>
            <w:tcW w:w="1432" w:type="dxa"/>
            <w:shd w:val="clear" w:color="auto" w:fill="auto"/>
            <w:vAlign w:val="center"/>
          </w:tcPr>
          <w:p>
            <w:pPr>
              <w:rPr>
                <w:rFonts w:ascii="宋体" w:hAnsi="宋体" w:eastAsia="宋体" w:cs="宋体"/>
                <w:color w:val="000000"/>
                <w:sz w:val="16"/>
                <w:szCs w:val="16"/>
              </w:rPr>
            </w:pPr>
          </w:p>
        </w:tc>
        <w:tc>
          <w:tcPr>
            <w:tcW w:w="316" w:type="dxa"/>
            <w:shd w:val="clear" w:color="auto" w:fill="auto"/>
            <w:vAlign w:val="center"/>
          </w:tcPr>
          <w:p>
            <w:pPr>
              <w:rPr>
                <w:rFonts w:ascii="宋体" w:hAnsi="宋体" w:eastAsia="宋体" w:cs="宋体"/>
                <w:color w:val="000000"/>
                <w:sz w:val="16"/>
                <w:szCs w:val="16"/>
              </w:rPr>
            </w:pPr>
          </w:p>
        </w:tc>
        <w:tc>
          <w:tcPr>
            <w:tcW w:w="999" w:type="dxa"/>
            <w:gridSpan w:val="3"/>
            <w:shd w:val="clear" w:color="auto" w:fill="auto"/>
            <w:vAlign w:val="center"/>
          </w:tcPr>
          <w:p>
            <w:pPr>
              <w:jc w:val="right"/>
              <w:rPr>
                <w:rFonts w:ascii="宋体" w:hAnsi="宋体" w:eastAsia="宋体" w:cs="宋体"/>
                <w:color w:val="000000"/>
                <w:sz w:val="16"/>
                <w:szCs w:val="16"/>
              </w:rPr>
            </w:pPr>
          </w:p>
        </w:tc>
        <w:tc>
          <w:tcPr>
            <w:tcW w:w="999" w:type="dxa"/>
            <w:shd w:val="clear" w:color="auto" w:fill="auto"/>
            <w:vAlign w:val="center"/>
          </w:tcPr>
          <w:p>
            <w:pPr>
              <w:jc w:val="right"/>
              <w:rPr>
                <w:rFonts w:ascii="宋体" w:hAnsi="宋体" w:eastAsia="宋体" w:cs="宋体"/>
                <w:color w:val="000000"/>
                <w:sz w:val="16"/>
                <w:szCs w:val="16"/>
              </w:rPr>
            </w:pPr>
          </w:p>
        </w:tc>
        <w:tc>
          <w:tcPr>
            <w:tcW w:w="2659" w:type="dxa"/>
            <w:gridSpan w:val="3"/>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公开04表</w:t>
            </w:r>
          </w:p>
        </w:tc>
      </w:tr>
      <w:tr>
        <w:tblPrEx>
          <w:tblLayout w:type="fixed"/>
          <w:tblCellMar>
            <w:top w:w="15" w:type="dxa"/>
            <w:left w:w="15" w:type="dxa"/>
            <w:bottom w:w="15" w:type="dxa"/>
            <w:right w:w="15" w:type="dxa"/>
          </w:tblCellMar>
        </w:tblPrEx>
        <w:trPr>
          <w:trHeight w:val="90" w:hRule="atLeast"/>
        </w:trPr>
        <w:tc>
          <w:tcPr>
            <w:tcW w:w="2289" w:type="dxa"/>
            <w:gridSpan w:val="2"/>
            <w:shd w:val="clear" w:color="auto" w:fill="auto"/>
            <w:vAlign w:val="center"/>
          </w:tcPr>
          <w:p>
            <w:pPr>
              <w:rPr>
                <w:rFonts w:ascii="宋体" w:hAnsi="宋体" w:eastAsia="宋体" w:cs="宋体"/>
                <w:color w:val="000000"/>
                <w:sz w:val="16"/>
                <w:szCs w:val="16"/>
              </w:rPr>
            </w:pPr>
          </w:p>
        </w:tc>
        <w:tc>
          <w:tcPr>
            <w:tcW w:w="315" w:type="dxa"/>
            <w:gridSpan w:val="2"/>
            <w:shd w:val="clear" w:color="auto" w:fill="auto"/>
            <w:vAlign w:val="center"/>
          </w:tcPr>
          <w:p>
            <w:pPr>
              <w:rPr>
                <w:rFonts w:ascii="宋体" w:hAnsi="宋体" w:eastAsia="宋体" w:cs="宋体"/>
                <w:color w:val="000000"/>
                <w:sz w:val="16"/>
                <w:szCs w:val="16"/>
              </w:rPr>
            </w:pPr>
          </w:p>
        </w:tc>
        <w:tc>
          <w:tcPr>
            <w:tcW w:w="1416" w:type="dxa"/>
            <w:shd w:val="clear" w:color="auto" w:fill="auto"/>
            <w:vAlign w:val="center"/>
          </w:tcPr>
          <w:p>
            <w:pPr>
              <w:rPr>
                <w:rFonts w:ascii="宋体" w:hAnsi="宋体" w:eastAsia="宋体" w:cs="宋体"/>
                <w:color w:val="000000"/>
                <w:sz w:val="16"/>
                <w:szCs w:val="16"/>
              </w:rPr>
            </w:pPr>
          </w:p>
        </w:tc>
        <w:tc>
          <w:tcPr>
            <w:tcW w:w="1432" w:type="dxa"/>
            <w:shd w:val="clear" w:color="auto" w:fill="auto"/>
            <w:vAlign w:val="center"/>
          </w:tcPr>
          <w:p>
            <w:pPr>
              <w:rPr>
                <w:rFonts w:ascii="宋体" w:hAnsi="宋体" w:eastAsia="宋体" w:cs="宋体"/>
                <w:color w:val="000000"/>
                <w:sz w:val="16"/>
                <w:szCs w:val="16"/>
              </w:rPr>
            </w:pPr>
          </w:p>
        </w:tc>
        <w:tc>
          <w:tcPr>
            <w:tcW w:w="316" w:type="dxa"/>
            <w:shd w:val="clear" w:color="auto" w:fill="auto"/>
            <w:vAlign w:val="center"/>
          </w:tcPr>
          <w:p>
            <w:pPr>
              <w:rPr>
                <w:rFonts w:ascii="宋体" w:hAnsi="宋体" w:eastAsia="宋体" w:cs="宋体"/>
                <w:color w:val="000000"/>
                <w:sz w:val="16"/>
                <w:szCs w:val="16"/>
              </w:rPr>
            </w:pPr>
          </w:p>
        </w:tc>
        <w:tc>
          <w:tcPr>
            <w:tcW w:w="999" w:type="dxa"/>
            <w:gridSpan w:val="3"/>
            <w:shd w:val="clear" w:color="auto" w:fill="auto"/>
            <w:vAlign w:val="center"/>
          </w:tcPr>
          <w:p>
            <w:pPr>
              <w:jc w:val="right"/>
              <w:rPr>
                <w:rFonts w:ascii="宋体" w:hAnsi="宋体" w:eastAsia="宋体" w:cs="宋体"/>
                <w:color w:val="000000"/>
                <w:sz w:val="16"/>
                <w:szCs w:val="16"/>
              </w:rPr>
            </w:pPr>
          </w:p>
        </w:tc>
        <w:tc>
          <w:tcPr>
            <w:tcW w:w="999" w:type="dxa"/>
            <w:shd w:val="clear" w:color="auto" w:fill="auto"/>
            <w:vAlign w:val="center"/>
          </w:tcPr>
          <w:p>
            <w:pPr>
              <w:jc w:val="right"/>
              <w:rPr>
                <w:rFonts w:ascii="宋体" w:hAnsi="宋体" w:eastAsia="宋体" w:cs="宋体"/>
                <w:color w:val="000000"/>
                <w:sz w:val="16"/>
                <w:szCs w:val="16"/>
              </w:rPr>
            </w:pPr>
          </w:p>
        </w:tc>
        <w:tc>
          <w:tcPr>
            <w:tcW w:w="2659" w:type="dxa"/>
            <w:gridSpan w:val="3"/>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285" w:hRule="atLeast"/>
        </w:trPr>
        <w:tc>
          <w:tcPr>
            <w:tcW w:w="4020" w:type="dxa"/>
            <w:gridSpan w:val="5"/>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收　　入</w:t>
            </w:r>
          </w:p>
        </w:tc>
        <w:tc>
          <w:tcPr>
            <w:tcW w:w="6405" w:type="dxa"/>
            <w:gridSpan w:val="9"/>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支　　出</w:t>
            </w:r>
          </w:p>
        </w:tc>
      </w:tr>
      <w:tr>
        <w:tblPrEx>
          <w:tblLayout w:type="fixed"/>
          <w:tblCellMar>
            <w:top w:w="15" w:type="dxa"/>
            <w:left w:w="15" w:type="dxa"/>
            <w:bottom w:w="15" w:type="dxa"/>
            <w:right w:w="15" w:type="dxa"/>
          </w:tblCellMar>
        </w:tblPrEx>
        <w:trPr>
          <w:trHeight w:val="480"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一般公共预算财政拨款</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政府性基金预算财政拨款</w:t>
            </w:r>
          </w:p>
        </w:tc>
      </w:tr>
      <w:tr>
        <w:tblPrEx>
          <w:tblLayout w:type="fixed"/>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center" w:pos="720"/>
                <w:tab w:val="right" w:pos="1640"/>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370.59</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一、一般公共服务支出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二、外交支出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32</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三、国防支出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33</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四、公共安全支出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34</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五、教育支出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35</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六、科学技术支出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36</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7</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七、文化体育与传媒支出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37</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253</w:t>
            </w: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253</w:t>
            </w: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8</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八、社会保障和就业支出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38</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117.59</w:t>
            </w: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117.59</w:t>
            </w: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9</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九、医疗卫生与计划生育支出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10</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十、节能环保支出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40</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11</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十一、城乡社区支出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41</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12</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十二、农林水支出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42</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13</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十三、交通运输支出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43</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14</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十四、资源勘探信息等支出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44</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15</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十五、商业服务业等支出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45</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16</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十六、金融支出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46</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17</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十七、援助其他地区支出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47</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18</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十八、国土海洋气象等支出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48</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19</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十九、住房保障支出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49</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二十、粮油物资储备支出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50</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21</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二十一、其他支出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51</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22</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二十二、债务还本支出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52</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23</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二十三、债务付息支出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53</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24</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54</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本年收入合计</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25</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370.59</w:t>
            </w:r>
            <w:r>
              <w:rPr>
                <w:rFonts w:hint="eastAsia" w:ascii="宋体" w:hAnsi="宋体" w:eastAsia="宋体" w:cs="宋体"/>
                <w:b/>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55</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370.59</w:t>
            </w:r>
            <w:r>
              <w:rPr>
                <w:rFonts w:hint="eastAsia" w:ascii="宋体" w:hAnsi="宋体" w:eastAsia="宋体" w:cs="宋体"/>
                <w:b/>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370.59</w:t>
            </w:r>
            <w:r>
              <w:rPr>
                <w:rFonts w:hint="eastAsia" w:ascii="宋体" w:hAnsi="宋体" w:eastAsia="宋体" w:cs="宋体"/>
                <w:b/>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年初财政拨款结转和结余</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26</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年末财政拨款结转和结余</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56</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27</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57</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28</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58</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174"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29</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59</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126" w:hRule="atLeast"/>
        </w:trPr>
        <w:tc>
          <w:tcPr>
            <w:tcW w:w="2145"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总计</w:t>
            </w:r>
          </w:p>
        </w:tc>
        <w:tc>
          <w:tcPr>
            <w:tcW w:w="4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w:t>
            </w:r>
          </w:p>
        </w:tc>
        <w:tc>
          <w:tcPr>
            <w:tcW w:w="147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370.59</w:t>
            </w:r>
            <w:r>
              <w:rPr>
                <w:rFonts w:hint="eastAsia" w:ascii="宋体" w:hAnsi="宋体" w:eastAsia="宋体" w:cs="宋体"/>
                <w:b/>
                <w:color w:val="000000"/>
                <w:kern w:val="0"/>
                <w:sz w:val="16"/>
                <w:szCs w:val="16"/>
              </w:rPr>
              <w:t xml:space="preserve"> </w:t>
            </w:r>
          </w:p>
        </w:tc>
        <w:tc>
          <w:tcPr>
            <w:tcW w:w="2085"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总计</w:t>
            </w:r>
          </w:p>
        </w:tc>
        <w:tc>
          <w:tcPr>
            <w:tcW w:w="420"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60</w:t>
            </w:r>
          </w:p>
        </w:tc>
        <w:tc>
          <w:tcPr>
            <w:tcW w:w="1300"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370.59</w:t>
            </w:r>
            <w:r>
              <w:rPr>
                <w:rFonts w:hint="eastAsia" w:ascii="宋体" w:hAnsi="宋体" w:eastAsia="宋体" w:cs="宋体"/>
                <w:b/>
                <w:color w:val="000000"/>
                <w:kern w:val="0"/>
                <w:sz w:val="16"/>
                <w:szCs w:val="16"/>
              </w:rPr>
              <w:t xml:space="preserve"> </w:t>
            </w:r>
          </w:p>
        </w:tc>
        <w:tc>
          <w:tcPr>
            <w:tcW w:w="1300"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370.59</w:t>
            </w:r>
            <w:r>
              <w:rPr>
                <w:rFonts w:hint="eastAsia" w:ascii="宋体" w:hAnsi="宋体" w:eastAsia="宋体" w:cs="宋体"/>
                <w:b/>
                <w:color w:val="000000"/>
                <w:kern w:val="0"/>
                <w:sz w:val="16"/>
                <w:szCs w:val="16"/>
              </w:rPr>
              <w:t xml:space="preserve"> </w:t>
            </w:r>
          </w:p>
        </w:tc>
        <w:tc>
          <w:tcPr>
            <w:tcW w:w="1300"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495" w:hRule="atLeast"/>
        </w:trPr>
        <w:tc>
          <w:tcPr>
            <w:tcW w:w="10425" w:type="dxa"/>
            <w:gridSpan w:val="14"/>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注：本表反映部门本年度一般公共预算财政拨款和政府性基金预算财政拨款的总收支和年末结转结余情况。             </w:t>
            </w:r>
          </w:p>
        </w:tc>
      </w:tr>
    </w:tbl>
    <w:p>
      <w:pPr>
        <w:spacing w:line="360" w:lineRule="auto"/>
        <w:jc w:val="center"/>
        <w:rPr>
          <w:rFonts w:ascii="隶书" w:hAnsi="隶书" w:eastAsia="隶书" w:cs="隶书"/>
          <w:sz w:val="52"/>
          <w:szCs w:val="52"/>
        </w:rPr>
      </w:pPr>
      <w:r>
        <w:rPr>
          <w:rFonts w:hint="eastAsia" w:ascii="隶书" w:hAnsi="隶书" w:eastAsia="隶书" w:cs="隶书"/>
          <w:sz w:val="52"/>
          <w:szCs w:val="52"/>
        </w:rPr>
        <w:br w:type="page"/>
      </w:r>
    </w:p>
    <w:tbl>
      <w:tblPr>
        <w:tblStyle w:val="5"/>
        <w:tblW w:w="10440" w:type="dxa"/>
        <w:tblInd w:w="-902" w:type="dxa"/>
        <w:tblLayout w:type="fixed"/>
        <w:tblCellMar>
          <w:top w:w="15" w:type="dxa"/>
          <w:left w:w="15" w:type="dxa"/>
          <w:bottom w:w="15" w:type="dxa"/>
          <w:right w:w="15" w:type="dxa"/>
        </w:tblCellMar>
      </w:tblPr>
      <w:tblGrid>
        <w:gridCol w:w="1216"/>
        <w:gridCol w:w="675"/>
        <w:gridCol w:w="1800"/>
        <w:gridCol w:w="2249"/>
        <w:gridCol w:w="76"/>
        <w:gridCol w:w="1575"/>
        <w:gridCol w:w="598"/>
        <w:gridCol w:w="2251"/>
      </w:tblGrid>
      <w:tr>
        <w:tblPrEx>
          <w:tblLayout w:type="fixed"/>
          <w:tblCellMar>
            <w:top w:w="15" w:type="dxa"/>
            <w:left w:w="15" w:type="dxa"/>
            <w:bottom w:w="15" w:type="dxa"/>
            <w:right w:w="15" w:type="dxa"/>
          </w:tblCellMar>
        </w:tblPrEx>
        <w:trPr>
          <w:trHeight w:val="375" w:hRule="atLeast"/>
        </w:trPr>
        <w:tc>
          <w:tcPr>
            <w:tcW w:w="10440" w:type="dxa"/>
            <w:gridSpan w:val="8"/>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一般公共预算财政拨款支出决算表</w:t>
            </w:r>
          </w:p>
        </w:tc>
      </w:tr>
      <w:tr>
        <w:tblPrEx>
          <w:tblLayout w:type="fixed"/>
          <w:tblCellMar>
            <w:top w:w="15" w:type="dxa"/>
            <w:left w:w="15" w:type="dxa"/>
            <w:bottom w:w="15" w:type="dxa"/>
            <w:right w:w="15" w:type="dxa"/>
          </w:tblCellMar>
        </w:tblPrEx>
        <w:trPr>
          <w:trHeight w:val="285" w:hRule="atLeast"/>
        </w:trPr>
        <w:tc>
          <w:tcPr>
            <w:tcW w:w="1891" w:type="dxa"/>
            <w:gridSpan w:val="2"/>
            <w:shd w:val="clear" w:color="auto" w:fill="auto"/>
            <w:vAlign w:val="center"/>
          </w:tcPr>
          <w:p>
            <w:pPr>
              <w:rPr>
                <w:rFonts w:ascii="宋体" w:hAnsi="宋体" w:eastAsia="宋体" w:cs="宋体"/>
                <w:color w:val="000000"/>
                <w:sz w:val="16"/>
                <w:szCs w:val="16"/>
              </w:rPr>
            </w:pPr>
          </w:p>
        </w:tc>
        <w:tc>
          <w:tcPr>
            <w:tcW w:w="1800" w:type="dxa"/>
            <w:shd w:val="clear" w:color="auto" w:fill="auto"/>
            <w:vAlign w:val="center"/>
          </w:tcPr>
          <w:p>
            <w:pPr>
              <w:rPr>
                <w:rFonts w:ascii="宋体" w:hAnsi="宋体" w:eastAsia="宋体" w:cs="宋体"/>
                <w:color w:val="000000"/>
                <w:sz w:val="16"/>
                <w:szCs w:val="16"/>
              </w:rPr>
            </w:pPr>
          </w:p>
        </w:tc>
        <w:tc>
          <w:tcPr>
            <w:tcW w:w="2325" w:type="dxa"/>
            <w:gridSpan w:val="2"/>
            <w:shd w:val="clear" w:color="auto" w:fill="auto"/>
            <w:vAlign w:val="center"/>
          </w:tcPr>
          <w:p>
            <w:pPr>
              <w:rPr>
                <w:rFonts w:ascii="宋体" w:hAnsi="宋体" w:eastAsia="宋体" w:cs="宋体"/>
                <w:color w:val="000000"/>
                <w:sz w:val="16"/>
                <w:szCs w:val="16"/>
              </w:rPr>
            </w:pPr>
          </w:p>
        </w:tc>
        <w:tc>
          <w:tcPr>
            <w:tcW w:w="1575" w:type="dxa"/>
            <w:shd w:val="clear" w:color="auto" w:fill="auto"/>
            <w:vAlign w:val="center"/>
          </w:tcPr>
          <w:p>
            <w:pPr>
              <w:rPr>
                <w:rFonts w:ascii="宋体" w:hAnsi="宋体" w:eastAsia="宋体" w:cs="宋体"/>
                <w:color w:val="000000"/>
                <w:sz w:val="16"/>
                <w:szCs w:val="16"/>
              </w:rPr>
            </w:pPr>
          </w:p>
        </w:tc>
        <w:tc>
          <w:tcPr>
            <w:tcW w:w="2849"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公开05表</w:t>
            </w:r>
          </w:p>
        </w:tc>
      </w:tr>
      <w:tr>
        <w:tblPrEx>
          <w:tblLayout w:type="fixed"/>
          <w:tblCellMar>
            <w:top w:w="15" w:type="dxa"/>
            <w:left w:w="15" w:type="dxa"/>
            <w:bottom w:w="15" w:type="dxa"/>
            <w:right w:w="15" w:type="dxa"/>
          </w:tblCellMar>
        </w:tblPrEx>
        <w:trPr>
          <w:trHeight w:val="270" w:hRule="atLeast"/>
        </w:trPr>
        <w:tc>
          <w:tcPr>
            <w:tcW w:w="1891" w:type="dxa"/>
            <w:gridSpan w:val="2"/>
            <w:shd w:val="clear" w:color="auto" w:fill="auto"/>
            <w:vAlign w:val="center"/>
          </w:tcPr>
          <w:p>
            <w:pPr>
              <w:rPr>
                <w:rFonts w:ascii="宋体" w:hAnsi="宋体" w:eastAsia="宋体" w:cs="宋体"/>
                <w:color w:val="000000"/>
                <w:sz w:val="16"/>
                <w:szCs w:val="16"/>
              </w:rPr>
            </w:pPr>
          </w:p>
        </w:tc>
        <w:tc>
          <w:tcPr>
            <w:tcW w:w="1800" w:type="dxa"/>
            <w:shd w:val="clear" w:color="auto" w:fill="auto"/>
            <w:vAlign w:val="center"/>
          </w:tcPr>
          <w:p>
            <w:pPr>
              <w:rPr>
                <w:rFonts w:ascii="宋体" w:hAnsi="宋体" w:eastAsia="宋体" w:cs="宋体"/>
                <w:color w:val="000000"/>
                <w:sz w:val="16"/>
                <w:szCs w:val="16"/>
              </w:rPr>
            </w:pPr>
          </w:p>
        </w:tc>
        <w:tc>
          <w:tcPr>
            <w:tcW w:w="2325" w:type="dxa"/>
            <w:gridSpan w:val="2"/>
            <w:shd w:val="clear" w:color="auto" w:fill="auto"/>
            <w:vAlign w:val="center"/>
          </w:tcPr>
          <w:p>
            <w:pPr>
              <w:rPr>
                <w:rFonts w:ascii="宋体" w:hAnsi="宋体" w:eastAsia="宋体" w:cs="宋体"/>
                <w:color w:val="000000"/>
                <w:sz w:val="16"/>
                <w:szCs w:val="16"/>
              </w:rPr>
            </w:pPr>
          </w:p>
        </w:tc>
        <w:tc>
          <w:tcPr>
            <w:tcW w:w="1575" w:type="dxa"/>
            <w:shd w:val="clear" w:color="auto" w:fill="auto"/>
            <w:vAlign w:val="center"/>
          </w:tcPr>
          <w:p>
            <w:pPr>
              <w:rPr>
                <w:rFonts w:ascii="宋体" w:hAnsi="宋体" w:eastAsia="宋体" w:cs="宋体"/>
                <w:color w:val="000000"/>
                <w:sz w:val="16"/>
                <w:szCs w:val="16"/>
              </w:rPr>
            </w:pPr>
          </w:p>
        </w:tc>
        <w:tc>
          <w:tcPr>
            <w:tcW w:w="2849"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3691" w:type="dxa"/>
            <w:gridSpan w:val="3"/>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w:t>
            </w:r>
          </w:p>
        </w:tc>
        <w:tc>
          <w:tcPr>
            <w:tcW w:w="2249"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2249" w:type="dxa"/>
            <w:gridSpan w:val="3"/>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2251" w:type="dxa"/>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r>
      <w:tr>
        <w:tblPrEx>
          <w:tblLayout w:type="fixed"/>
          <w:tblCellMar>
            <w:top w:w="15" w:type="dxa"/>
            <w:left w:w="15" w:type="dxa"/>
            <w:bottom w:w="15" w:type="dxa"/>
            <w:right w:w="15" w:type="dxa"/>
          </w:tblCellMar>
        </w:tblPrEx>
        <w:trPr>
          <w:trHeight w:val="6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科目编码</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2249"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2249" w:type="dxa"/>
            <w:gridSpan w:val="3"/>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2251"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b/>
                <w:color w:val="000000"/>
                <w:sz w:val="16"/>
                <w:szCs w:val="16"/>
              </w:rPr>
            </w:pPr>
          </w:p>
        </w:tc>
      </w:tr>
      <w:tr>
        <w:tblPrEx>
          <w:tblLayout w:type="fixed"/>
        </w:tblPrEx>
        <w:trPr>
          <w:trHeight w:val="300" w:hRule="atLeast"/>
        </w:trPr>
        <w:tc>
          <w:tcPr>
            <w:tcW w:w="3691"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r>
      <w:tr>
        <w:tblPrEx>
          <w:tblLayout w:type="fixed"/>
          <w:tblCellMar>
            <w:top w:w="15" w:type="dxa"/>
            <w:left w:w="15" w:type="dxa"/>
            <w:bottom w:w="15" w:type="dxa"/>
            <w:right w:w="15" w:type="dxa"/>
          </w:tblCellMar>
        </w:tblPrEx>
        <w:trPr>
          <w:trHeight w:val="300" w:hRule="atLeast"/>
        </w:trPr>
        <w:tc>
          <w:tcPr>
            <w:tcW w:w="3691"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color w:val="000000"/>
                <w:sz w:val="16"/>
                <w:szCs w:val="16"/>
                <w:lang w:val="en-US" w:eastAsia="zh-CN"/>
              </w:rPr>
            </w:pPr>
            <w:r>
              <w:rPr>
                <w:rFonts w:hint="eastAsia" w:ascii="宋体" w:hAnsi="宋体" w:eastAsia="宋体" w:cs="宋体"/>
                <w:b/>
                <w:color w:val="000000"/>
                <w:sz w:val="16"/>
                <w:szCs w:val="16"/>
                <w:lang w:val="en-US" w:eastAsia="zh-CN"/>
              </w:rPr>
              <w:t>370.59</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color w:val="000000"/>
                <w:sz w:val="16"/>
                <w:szCs w:val="16"/>
                <w:lang w:val="en-US" w:eastAsia="zh-CN"/>
              </w:rPr>
            </w:pPr>
            <w:r>
              <w:rPr>
                <w:rFonts w:hint="eastAsia" w:ascii="宋体" w:hAnsi="宋体" w:eastAsia="宋体" w:cs="宋体"/>
                <w:b/>
                <w:color w:val="000000"/>
                <w:sz w:val="16"/>
                <w:szCs w:val="16"/>
                <w:lang w:val="en-US" w:eastAsia="zh-CN"/>
              </w:rPr>
              <w:t>370.59</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20</w:t>
            </w:r>
            <w:r>
              <w:rPr>
                <w:rFonts w:hint="eastAsia" w:ascii="宋体" w:hAnsi="宋体" w:eastAsia="宋体" w:cs="宋体"/>
                <w:b/>
                <w:color w:val="000000"/>
                <w:kern w:val="0"/>
                <w:sz w:val="16"/>
                <w:szCs w:val="16"/>
                <w:lang w:val="en-US" w:eastAsia="zh-CN"/>
              </w:rPr>
              <w:t>7</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i w:val="0"/>
                <w:color w:val="000000"/>
                <w:sz w:val="16"/>
                <w:szCs w:val="16"/>
                <w:u w:val="none"/>
                <w:lang w:val="en-US" w:eastAsia="zh-CN"/>
              </w:rPr>
              <w:t>文化体育与传媒支出</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center" w:pos="1109"/>
                <w:tab w:val="right" w:pos="2419"/>
              </w:tabs>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eastAsia="zh-CN"/>
              </w:rPr>
              <w:tab/>
            </w:r>
            <w:r>
              <w:rPr>
                <w:rFonts w:hint="eastAsia" w:ascii="宋体" w:hAnsi="宋体" w:eastAsia="宋体" w:cs="宋体"/>
                <w:b/>
                <w:color w:val="000000"/>
                <w:kern w:val="0"/>
                <w:sz w:val="16"/>
                <w:szCs w:val="16"/>
                <w:lang w:val="en-US" w:eastAsia="zh-CN"/>
              </w:rPr>
              <w:t>253</w:t>
            </w:r>
            <w:r>
              <w:rPr>
                <w:rFonts w:hint="eastAsia" w:ascii="宋体" w:hAnsi="宋体" w:eastAsia="宋体" w:cs="宋体"/>
                <w:b/>
                <w:color w:val="000000"/>
                <w:kern w:val="0"/>
                <w:sz w:val="16"/>
                <w:szCs w:val="16"/>
                <w:lang w:eastAsia="zh-CN"/>
              </w:rPr>
              <w:tab/>
            </w:r>
            <w:r>
              <w:rPr>
                <w:rFonts w:hint="eastAsia" w:ascii="宋体" w:hAnsi="宋体" w:eastAsia="宋体" w:cs="宋体"/>
                <w:b/>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center" w:pos="1109"/>
                <w:tab w:val="right" w:pos="2419"/>
              </w:tabs>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eastAsia="zh-CN"/>
              </w:rPr>
              <w:tab/>
            </w:r>
            <w:r>
              <w:rPr>
                <w:rFonts w:hint="eastAsia" w:ascii="宋体" w:hAnsi="宋体" w:eastAsia="宋体" w:cs="宋体"/>
                <w:b/>
                <w:color w:val="000000"/>
                <w:kern w:val="0"/>
                <w:sz w:val="16"/>
                <w:szCs w:val="16"/>
                <w:lang w:val="en-US" w:eastAsia="zh-CN"/>
              </w:rPr>
              <w:t>253</w:t>
            </w:r>
            <w:r>
              <w:rPr>
                <w:rFonts w:hint="eastAsia" w:ascii="宋体" w:hAnsi="宋体" w:eastAsia="宋体" w:cs="宋体"/>
                <w:b/>
                <w:color w:val="000000"/>
                <w:kern w:val="0"/>
                <w:sz w:val="16"/>
                <w:szCs w:val="16"/>
                <w:lang w:eastAsia="zh-CN"/>
              </w:rPr>
              <w:tab/>
            </w:r>
            <w:r>
              <w:rPr>
                <w:rFonts w:hint="eastAsia" w:ascii="宋体" w:hAnsi="宋体" w:eastAsia="宋体" w:cs="宋体"/>
                <w:b/>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w:t>
            </w:r>
            <w:r>
              <w:rPr>
                <w:rFonts w:hint="eastAsia" w:ascii="宋体" w:hAnsi="宋体" w:eastAsia="宋体" w:cs="宋体"/>
                <w:color w:val="000000"/>
                <w:kern w:val="0"/>
                <w:sz w:val="16"/>
                <w:szCs w:val="16"/>
                <w:lang w:val="en-US" w:eastAsia="zh-CN"/>
              </w:rPr>
              <w:t>704</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i w:val="0"/>
                <w:color w:val="000000"/>
                <w:sz w:val="16"/>
                <w:szCs w:val="16"/>
                <w:u w:val="none"/>
                <w:lang w:val="en-US" w:eastAsia="zh-CN"/>
              </w:rPr>
              <w:t>新闻出版广播影视</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242</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center" w:pos="1109"/>
                <w:tab w:val="right" w:pos="2419"/>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242</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w:t>
            </w:r>
            <w:r>
              <w:rPr>
                <w:rFonts w:hint="eastAsia" w:ascii="宋体" w:hAnsi="宋体" w:eastAsia="宋体" w:cs="宋体"/>
                <w:color w:val="000000"/>
                <w:kern w:val="0"/>
                <w:sz w:val="16"/>
                <w:szCs w:val="16"/>
                <w:lang w:val="en-US" w:eastAsia="zh-CN"/>
              </w:rPr>
              <w:t>70401</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行政运行</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240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center" w:pos="1109"/>
                <w:tab w:val="right" w:pos="2419"/>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240</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w:t>
            </w:r>
            <w:r>
              <w:rPr>
                <w:rFonts w:hint="eastAsia" w:ascii="宋体" w:hAnsi="宋体" w:eastAsia="宋体" w:cs="宋体"/>
                <w:color w:val="000000"/>
                <w:kern w:val="0"/>
                <w:sz w:val="16"/>
                <w:szCs w:val="16"/>
                <w:lang w:val="en-US" w:eastAsia="zh-CN"/>
              </w:rPr>
              <w:t>70499</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r>
              <w:rPr>
                <w:rFonts w:hint="eastAsia" w:ascii="宋体" w:hAnsi="宋体" w:eastAsia="宋体" w:cs="宋体"/>
                <w:i w:val="0"/>
                <w:color w:val="000000"/>
                <w:kern w:val="0"/>
                <w:sz w:val="16"/>
                <w:szCs w:val="16"/>
                <w:u w:val="none"/>
                <w:lang w:val="en-US" w:eastAsia="zh-CN" w:bidi="ar"/>
              </w:rPr>
              <w:t>其他新闻出版广播影视支出</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center" w:pos="1109"/>
                <w:tab w:val="right" w:pos="2419"/>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2</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center" w:pos="1109"/>
                <w:tab w:val="right" w:pos="2419"/>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2</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w:t>
            </w:r>
            <w:r>
              <w:rPr>
                <w:rFonts w:hint="eastAsia" w:ascii="宋体" w:hAnsi="宋体" w:eastAsia="宋体" w:cs="宋体"/>
                <w:color w:val="000000"/>
                <w:kern w:val="0"/>
                <w:sz w:val="16"/>
                <w:szCs w:val="16"/>
                <w:lang w:val="en-US" w:eastAsia="zh-CN"/>
              </w:rPr>
              <w:t>799</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r>
              <w:rPr>
                <w:rFonts w:hint="eastAsia" w:ascii="宋体" w:hAnsi="宋体" w:eastAsia="宋体" w:cs="宋体"/>
                <w:i w:val="0"/>
                <w:color w:val="000000"/>
                <w:kern w:val="0"/>
                <w:sz w:val="16"/>
                <w:szCs w:val="16"/>
                <w:u w:val="none"/>
                <w:lang w:val="en-US" w:eastAsia="zh-CN" w:bidi="ar"/>
              </w:rPr>
              <w:t>其他文化体育与传媒支出</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center" w:pos="1109"/>
                <w:tab w:val="right" w:pos="2419"/>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10.3</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center" w:pos="1109"/>
                <w:tab w:val="right" w:pos="2419"/>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10.3</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w:t>
            </w:r>
            <w:r>
              <w:rPr>
                <w:rFonts w:hint="eastAsia" w:ascii="宋体" w:hAnsi="宋体" w:eastAsia="宋体" w:cs="宋体"/>
                <w:color w:val="000000"/>
                <w:kern w:val="0"/>
                <w:sz w:val="16"/>
                <w:szCs w:val="16"/>
                <w:lang w:val="en-US" w:eastAsia="zh-CN"/>
              </w:rPr>
              <w:t>79999</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r>
              <w:rPr>
                <w:rFonts w:hint="eastAsia" w:ascii="宋体" w:hAnsi="宋体" w:eastAsia="宋体" w:cs="宋体"/>
                <w:color w:val="000000"/>
                <w:kern w:val="0"/>
                <w:sz w:val="16"/>
                <w:szCs w:val="16"/>
                <w:lang w:val="en-US" w:eastAsia="zh-CN"/>
              </w:rPr>
              <w:t xml:space="preserve">  </w:t>
            </w:r>
            <w:r>
              <w:rPr>
                <w:rFonts w:hint="eastAsia" w:ascii="宋体" w:hAnsi="宋体" w:eastAsia="宋体" w:cs="宋体"/>
                <w:i w:val="0"/>
                <w:color w:val="000000"/>
                <w:kern w:val="0"/>
                <w:sz w:val="16"/>
                <w:szCs w:val="16"/>
                <w:u w:val="none"/>
                <w:lang w:val="en-US" w:eastAsia="zh-CN" w:bidi="ar"/>
              </w:rPr>
              <w:t>其他文化体育与传媒支出</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center" w:pos="1109"/>
                <w:tab w:val="right" w:pos="2419"/>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10.3</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center" w:pos="1109"/>
                <w:tab w:val="right" w:pos="2419"/>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10.3</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w:t>
            </w:r>
            <w:r>
              <w:rPr>
                <w:rFonts w:hint="eastAsia" w:ascii="宋体" w:hAnsi="宋体" w:eastAsia="宋体" w:cs="宋体"/>
                <w:color w:val="000000"/>
                <w:kern w:val="0"/>
                <w:sz w:val="16"/>
                <w:szCs w:val="16"/>
                <w:lang w:val="en-US" w:eastAsia="zh-CN"/>
              </w:rPr>
              <w:t>8</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i w:val="0"/>
                <w:color w:val="000000"/>
                <w:sz w:val="16"/>
                <w:szCs w:val="16"/>
                <w:u w:val="none"/>
                <w:lang w:val="en-US" w:eastAsia="zh-CN"/>
              </w:rPr>
              <w:t>社会保障和就业支出</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center" w:pos="1109"/>
                <w:tab w:val="right" w:pos="2419"/>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117.59</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center" w:pos="1109"/>
                <w:tab w:val="right" w:pos="2419"/>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117.59</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w:t>
            </w:r>
            <w:r>
              <w:rPr>
                <w:rFonts w:hint="eastAsia" w:ascii="宋体" w:hAnsi="宋体" w:eastAsia="宋体" w:cs="宋体"/>
                <w:color w:val="000000"/>
                <w:kern w:val="0"/>
                <w:sz w:val="16"/>
                <w:szCs w:val="16"/>
                <w:lang w:val="en-US" w:eastAsia="zh-CN"/>
              </w:rPr>
              <w:t>805</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r>
              <w:rPr>
                <w:rFonts w:hint="eastAsia" w:ascii="宋体" w:hAnsi="宋体" w:eastAsia="宋体" w:cs="宋体"/>
                <w:color w:val="000000"/>
                <w:kern w:val="0"/>
                <w:sz w:val="16"/>
                <w:szCs w:val="16"/>
                <w:lang w:eastAsia="zh-CN"/>
              </w:rPr>
              <w:t>行政</w:t>
            </w:r>
            <w:r>
              <w:rPr>
                <w:rFonts w:hint="eastAsia" w:ascii="宋体" w:hAnsi="宋体" w:eastAsia="宋体" w:cs="宋体"/>
                <w:i w:val="0"/>
                <w:color w:val="000000"/>
                <w:kern w:val="0"/>
                <w:sz w:val="16"/>
                <w:szCs w:val="16"/>
                <w:u w:val="none"/>
                <w:lang w:val="en-US" w:eastAsia="zh-CN" w:bidi="ar"/>
              </w:rPr>
              <w:t>事业单位离退休</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500"/>
                <w:tab w:val="right" w:pos="2419"/>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117.59</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center" w:pos="1109"/>
                <w:tab w:val="right" w:pos="2419"/>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117.59</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2080502</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20" w:firstLineChars="20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事业单位离退休</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center" w:pos="1109"/>
                <w:tab w:val="right" w:pos="2419"/>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117.59</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center" w:pos="1109"/>
                <w:tab w:val="right" w:pos="2419"/>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117.59</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47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600" w:hRule="atLeast"/>
        </w:trPr>
        <w:tc>
          <w:tcPr>
            <w:tcW w:w="10440" w:type="dxa"/>
            <w:gridSpan w:val="8"/>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注：本表反映部门本年度一般公共预算财政拨款实际支出情况。             </w:t>
            </w:r>
          </w:p>
        </w:tc>
      </w:tr>
    </w:tbl>
    <w:p>
      <w:pPr>
        <w:spacing w:line="360" w:lineRule="auto"/>
        <w:jc w:val="center"/>
        <w:rPr>
          <w:rFonts w:ascii="隶书" w:hAnsi="隶书" w:eastAsia="隶书" w:cs="隶书"/>
          <w:sz w:val="52"/>
          <w:szCs w:val="52"/>
        </w:rPr>
        <w:sectPr>
          <w:pgSz w:w="11906" w:h="16838"/>
          <w:pgMar w:top="1440" w:right="1531" w:bottom="1270" w:left="1587" w:header="850" w:footer="992" w:gutter="0"/>
          <w:pgNumType w:fmt="numberInDash"/>
          <w:cols w:space="0" w:num="1"/>
          <w:rtlGutter w:val="0"/>
          <w:docGrid w:type="lines" w:linePitch="317" w:charSpace="0"/>
        </w:sectPr>
      </w:pPr>
    </w:p>
    <w:tbl>
      <w:tblPr>
        <w:tblStyle w:val="5"/>
        <w:tblW w:w="10485" w:type="dxa"/>
        <w:tblInd w:w="-896" w:type="dxa"/>
        <w:tblLayout w:type="fixed"/>
        <w:tblCellMar>
          <w:top w:w="15" w:type="dxa"/>
          <w:left w:w="15" w:type="dxa"/>
          <w:bottom w:w="15" w:type="dxa"/>
          <w:right w:w="15" w:type="dxa"/>
        </w:tblCellMar>
      </w:tblPr>
      <w:tblGrid>
        <w:gridCol w:w="715"/>
        <w:gridCol w:w="935"/>
        <w:gridCol w:w="1794"/>
        <w:gridCol w:w="1620"/>
        <w:gridCol w:w="754"/>
        <w:gridCol w:w="117"/>
        <w:gridCol w:w="1677"/>
        <w:gridCol w:w="1163"/>
        <w:gridCol w:w="1710"/>
      </w:tblGrid>
      <w:tr>
        <w:tblPrEx>
          <w:tblLayout w:type="fixed"/>
          <w:tblCellMar>
            <w:top w:w="15" w:type="dxa"/>
            <w:left w:w="15" w:type="dxa"/>
            <w:bottom w:w="15" w:type="dxa"/>
            <w:right w:w="15" w:type="dxa"/>
          </w:tblCellMar>
        </w:tblPrEx>
        <w:trPr>
          <w:trHeight w:val="375" w:hRule="atLeast"/>
        </w:trPr>
        <w:tc>
          <w:tcPr>
            <w:tcW w:w="10485" w:type="dxa"/>
            <w:gridSpan w:val="9"/>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一般公共预算财政拨款基本支出决算表</w:t>
            </w:r>
          </w:p>
        </w:tc>
      </w:tr>
      <w:tr>
        <w:tblPrEx>
          <w:tblLayout w:type="fixed"/>
          <w:tblCellMar>
            <w:top w:w="15" w:type="dxa"/>
            <w:left w:w="15" w:type="dxa"/>
            <w:bottom w:w="15" w:type="dxa"/>
            <w:right w:w="15" w:type="dxa"/>
          </w:tblCellMar>
        </w:tblPrEx>
        <w:trPr>
          <w:trHeight w:val="285" w:hRule="atLeast"/>
        </w:trPr>
        <w:tc>
          <w:tcPr>
            <w:tcW w:w="1650" w:type="dxa"/>
            <w:gridSpan w:val="2"/>
            <w:shd w:val="clear" w:color="auto" w:fill="auto"/>
            <w:vAlign w:val="center"/>
          </w:tcPr>
          <w:p>
            <w:pPr>
              <w:rPr>
                <w:rFonts w:ascii="宋体" w:hAnsi="宋体" w:eastAsia="宋体" w:cs="宋体"/>
                <w:color w:val="000000"/>
                <w:sz w:val="16"/>
                <w:szCs w:val="16"/>
              </w:rPr>
            </w:pPr>
          </w:p>
        </w:tc>
        <w:tc>
          <w:tcPr>
            <w:tcW w:w="1794" w:type="dxa"/>
            <w:shd w:val="clear" w:color="auto" w:fill="auto"/>
            <w:vAlign w:val="center"/>
          </w:tcPr>
          <w:p>
            <w:pPr>
              <w:rPr>
                <w:rFonts w:ascii="宋体" w:hAnsi="宋体" w:eastAsia="宋体" w:cs="宋体"/>
                <w:color w:val="000000"/>
                <w:sz w:val="16"/>
                <w:szCs w:val="16"/>
              </w:rPr>
            </w:pPr>
          </w:p>
        </w:tc>
        <w:tc>
          <w:tcPr>
            <w:tcW w:w="1620" w:type="dxa"/>
            <w:shd w:val="clear" w:color="auto" w:fill="auto"/>
            <w:vAlign w:val="center"/>
          </w:tcPr>
          <w:p>
            <w:pPr>
              <w:rPr>
                <w:rFonts w:ascii="宋体" w:hAnsi="宋体" w:eastAsia="宋体" w:cs="宋体"/>
                <w:color w:val="000000"/>
                <w:sz w:val="16"/>
                <w:szCs w:val="16"/>
              </w:rPr>
            </w:pPr>
          </w:p>
        </w:tc>
        <w:tc>
          <w:tcPr>
            <w:tcW w:w="754" w:type="dxa"/>
            <w:shd w:val="clear" w:color="auto" w:fill="auto"/>
            <w:vAlign w:val="center"/>
          </w:tcPr>
          <w:p>
            <w:pPr>
              <w:rPr>
                <w:rFonts w:ascii="宋体" w:hAnsi="宋体" w:eastAsia="宋体" w:cs="宋体"/>
                <w:color w:val="000000"/>
                <w:sz w:val="16"/>
                <w:szCs w:val="16"/>
              </w:rPr>
            </w:pPr>
          </w:p>
        </w:tc>
        <w:tc>
          <w:tcPr>
            <w:tcW w:w="1794" w:type="dxa"/>
            <w:gridSpan w:val="2"/>
            <w:shd w:val="clear" w:color="auto" w:fill="auto"/>
            <w:vAlign w:val="center"/>
          </w:tcPr>
          <w:p>
            <w:pPr>
              <w:rPr>
                <w:rFonts w:ascii="宋体" w:hAnsi="宋体" w:eastAsia="宋体" w:cs="宋体"/>
                <w:color w:val="000000"/>
                <w:sz w:val="16"/>
                <w:szCs w:val="16"/>
              </w:rPr>
            </w:pPr>
          </w:p>
        </w:tc>
        <w:tc>
          <w:tcPr>
            <w:tcW w:w="2873"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公开06表</w:t>
            </w:r>
          </w:p>
        </w:tc>
      </w:tr>
      <w:tr>
        <w:tblPrEx>
          <w:tblLayout w:type="fixed"/>
          <w:tblCellMar>
            <w:top w:w="15" w:type="dxa"/>
            <w:left w:w="15" w:type="dxa"/>
            <w:bottom w:w="15" w:type="dxa"/>
            <w:right w:w="15" w:type="dxa"/>
          </w:tblCellMar>
        </w:tblPrEx>
        <w:trPr>
          <w:trHeight w:val="270" w:hRule="atLeast"/>
        </w:trPr>
        <w:tc>
          <w:tcPr>
            <w:tcW w:w="1650" w:type="dxa"/>
            <w:gridSpan w:val="2"/>
            <w:shd w:val="clear" w:color="auto" w:fill="auto"/>
            <w:vAlign w:val="center"/>
          </w:tcPr>
          <w:p>
            <w:pPr>
              <w:rPr>
                <w:rFonts w:ascii="宋体" w:hAnsi="宋体" w:eastAsia="宋体" w:cs="宋体"/>
                <w:color w:val="000000"/>
                <w:sz w:val="16"/>
                <w:szCs w:val="16"/>
              </w:rPr>
            </w:pPr>
          </w:p>
        </w:tc>
        <w:tc>
          <w:tcPr>
            <w:tcW w:w="1794" w:type="dxa"/>
            <w:shd w:val="clear" w:color="auto" w:fill="auto"/>
            <w:vAlign w:val="center"/>
          </w:tcPr>
          <w:p>
            <w:pPr>
              <w:rPr>
                <w:rFonts w:ascii="宋体" w:hAnsi="宋体" w:eastAsia="宋体" w:cs="宋体"/>
                <w:color w:val="000000"/>
                <w:sz w:val="16"/>
                <w:szCs w:val="16"/>
              </w:rPr>
            </w:pPr>
          </w:p>
        </w:tc>
        <w:tc>
          <w:tcPr>
            <w:tcW w:w="1620" w:type="dxa"/>
            <w:shd w:val="clear" w:color="auto" w:fill="auto"/>
            <w:vAlign w:val="center"/>
          </w:tcPr>
          <w:p>
            <w:pPr>
              <w:rPr>
                <w:rFonts w:ascii="宋体" w:hAnsi="宋体" w:eastAsia="宋体" w:cs="宋体"/>
                <w:color w:val="000000"/>
                <w:sz w:val="16"/>
                <w:szCs w:val="16"/>
              </w:rPr>
            </w:pPr>
          </w:p>
        </w:tc>
        <w:tc>
          <w:tcPr>
            <w:tcW w:w="754" w:type="dxa"/>
            <w:shd w:val="clear" w:color="auto" w:fill="auto"/>
            <w:vAlign w:val="center"/>
          </w:tcPr>
          <w:p>
            <w:pPr>
              <w:rPr>
                <w:rFonts w:ascii="宋体" w:hAnsi="宋体" w:eastAsia="宋体" w:cs="宋体"/>
                <w:color w:val="000000"/>
                <w:sz w:val="16"/>
                <w:szCs w:val="16"/>
              </w:rPr>
            </w:pPr>
          </w:p>
        </w:tc>
        <w:tc>
          <w:tcPr>
            <w:tcW w:w="1794" w:type="dxa"/>
            <w:gridSpan w:val="2"/>
            <w:shd w:val="clear" w:color="auto" w:fill="auto"/>
            <w:vAlign w:val="center"/>
          </w:tcPr>
          <w:p>
            <w:pPr>
              <w:rPr>
                <w:rFonts w:ascii="宋体" w:hAnsi="宋体" w:eastAsia="宋体" w:cs="宋体"/>
                <w:color w:val="000000"/>
                <w:sz w:val="16"/>
                <w:szCs w:val="16"/>
              </w:rPr>
            </w:pPr>
          </w:p>
        </w:tc>
        <w:tc>
          <w:tcPr>
            <w:tcW w:w="2873"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5064" w:type="dxa"/>
            <w:gridSpan w:val="4"/>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人员经费</w:t>
            </w:r>
          </w:p>
        </w:tc>
        <w:tc>
          <w:tcPr>
            <w:tcW w:w="5421" w:type="dxa"/>
            <w:gridSpan w:val="5"/>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公用经费</w:t>
            </w:r>
          </w:p>
        </w:tc>
      </w:tr>
      <w:tr>
        <w:tblPrEx>
          <w:tblLayout w:type="fixed"/>
          <w:tblCellMar>
            <w:top w:w="15" w:type="dxa"/>
            <w:left w:w="15" w:type="dxa"/>
            <w:bottom w:w="15" w:type="dxa"/>
            <w:right w:w="15" w:type="dxa"/>
          </w:tblCellMar>
        </w:tblPrEx>
        <w:trPr>
          <w:trHeight w:val="6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16"/>
                <w:szCs w:val="16"/>
              </w:rPr>
            </w:pPr>
            <w:r>
              <w:rPr>
                <w:rFonts w:hint="eastAsia" w:ascii="宋体" w:hAnsi="宋体" w:eastAsia="宋体" w:cs="宋体"/>
                <w:b/>
                <w:color w:val="000000"/>
                <w:kern w:val="0"/>
                <w:sz w:val="16"/>
                <w:szCs w:val="16"/>
              </w:rPr>
              <w:t>经济分类</w:t>
            </w:r>
          </w:p>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科目编码</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16"/>
                <w:szCs w:val="16"/>
              </w:rPr>
            </w:pPr>
            <w:r>
              <w:rPr>
                <w:rFonts w:hint="eastAsia" w:ascii="宋体" w:hAnsi="宋体" w:eastAsia="宋体" w:cs="宋体"/>
                <w:b/>
                <w:color w:val="000000"/>
                <w:kern w:val="0"/>
                <w:sz w:val="16"/>
                <w:szCs w:val="16"/>
              </w:rPr>
              <w:t>经济分类</w:t>
            </w:r>
          </w:p>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科目编码</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301</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工资福利支出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464"/>
                <w:tab w:val="right" w:pos="1790"/>
              </w:tabs>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eastAsia="zh-CN"/>
              </w:rPr>
              <w:tab/>
            </w:r>
            <w:r>
              <w:rPr>
                <w:rFonts w:hint="eastAsia" w:ascii="宋体" w:hAnsi="宋体" w:eastAsia="宋体" w:cs="宋体"/>
                <w:b/>
                <w:color w:val="000000"/>
                <w:kern w:val="0"/>
                <w:sz w:val="16"/>
                <w:szCs w:val="16"/>
                <w:lang w:val="en-US" w:eastAsia="zh-CN"/>
              </w:rPr>
              <w:t>224</w:t>
            </w:r>
            <w:r>
              <w:rPr>
                <w:rFonts w:hint="eastAsia" w:ascii="宋体" w:hAnsi="宋体" w:eastAsia="宋体" w:cs="宋体"/>
                <w:b/>
                <w:color w:val="000000"/>
                <w:kern w:val="0"/>
                <w:sz w:val="16"/>
                <w:szCs w:val="16"/>
                <w:lang w:eastAsia="zh-CN"/>
              </w:rPr>
              <w:tab/>
            </w:r>
            <w:r>
              <w:rPr>
                <w:rFonts w:hint="eastAsia" w:ascii="宋体" w:hAnsi="宋体" w:eastAsia="宋体" w:cs="宋体"/>
                <w:b/>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302</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商品和服务支出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tabs>
                <w:tab w:val="center" w:pos="840"/>
                <w:tab w:val="right" w:pos="1880"/>
              </w:tabs>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eastAsia="zh-CN"/>
              </w:rPr>
              <w:tab/>
            </w:r>
            <w:r>
              <w:rPr>
                <w:rFonts w:hint="eastAsia" w:ascii="宋体" w:hAnsi="宋体" w:eastAsia="宋体" w:cs="宋体"/>
                <w:b/>
                <w:color w:val="000000"/>
                <w:kern w:val="0"/>
                <w:sz w:val="16"/>
                <w:szCs w:val="16"/>
                <w:lang w:val="en-US" w:eastAsia="zh-CN"/>
              </w:rPr>
              <w:t>28.8</w:t>
            </w:r>
            <w:r>
              <w:rPr>
                <w:rFonts w:hint="eastAsia" w:ascii="宋体" w:hAnsi="宋体" w:eastAsia="宋体" w:cs="宋体"/>
                <w:b/>
                <w:color w:val="000000"/>
                <w:kern w:val="0"/>
                <w:sz w:val="16"/>
                <w:szCs w:val="16"/>
                <w:lang w:eastAsia="zh-CN"/>
              </w:rPr>
              <w:tab/>
            </w: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30101</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基本工资</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center" w:pos="795"/>
                <w:tab w:val="right" w:pos="1790"/>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147</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tabs>
                <w:tab w:val="center" w:pos="840"/>
                <w:tab w:val="right" w:pos="1880"/>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4.5</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30102</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津贴补贴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center" w:pos="795"/>
                <w:tab w:val="right" w:pos="1790"/>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76</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30202</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印刷费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30103</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30203</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咨询费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30104</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其他社会保障缴费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30204</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手续费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30106</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伙食补助费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30205</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水费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tabs>
                <w:tab w:val="center" w:pos="840"/>
                <w:tab w:val="right" w:pos="1880"/>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0.37</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30107</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绩效工资</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30206</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电费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tabs>
                <w:tab w:val="center" w:pos="840"/>
                <w:tab w:val="right" w:pos="1880"/>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6.5</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30108</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机关事业单位基本养老保险缴费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30207</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邮电费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tabs>
                <w:tab w:val="center" w:pos="840"/>
                <w:tab w:val="right" w:pos="1880"/>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0.5</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30109</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职业年金缴费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30208</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取暖费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30199</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其他工资福利支出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物业管理费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303</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对个人和家庭的补助</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center" w:pos="795"/>
                <w:tab w:val="right" w:pos="1790"/>
              </w:tabs>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eastAsia="zh-CN"/>
              </w:rPr>
              <w:tab/>
            </w:r>
            <w:r>
              <w:rPr>
                <w:rFonts w:hint="eastAsia" w:ascii="宋体" w:hAnsi="宋体" w:eastAsia="宋体" w:cs="宋体"/>
                <w:b/>
                <w:color w:val="000000"/>
                <w:kern w:val="0"/>
                <w:sz w:val="16"/>
                <w:szCs w:val="16"/>
                <w:lang w:val="en-US" w:eastAsia="zh-CN"/>
              </w:rPr>
              <w:t>117.59</w:t>
            </w:r>
            <w:r>
              <w:rPr>
                <w:rFonts w:hint="eastAsia" w:ascii="宋体" w:hAnsi="宋体" w:eastAsia="宋体" w:cs="宋体"/>
                <w:b/>
                <w:color w:val="000000"/>
                <w:kern w:val="0"/>
                <w:sz w:val="16"/>
                <w:szCs w:val="16"/>
                <w:lang w:eastAsia="zh-CN"/>
              </w:rPr>
              <w:tab/>
            </w:r>
            <w:r>
              <w:rPr>
                <w:rFonts w:hint="eastAsia" w:ascii="宋体" w:hAnsi="宋体" w:eastAsia="宋体" w:cs="宋体"/>
                <w:b/>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差旅费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tabs>
                <w:tab w:val="center" w:pos="840"/>
                <w:tab w:val="right" w:pos="1880"/>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1.5</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30301</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离休费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center" w:pos="795"/>
                <w:tab w:val="right" w:pos="1790"/>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8</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30212</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因公出国(境)费用 </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30302</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退休费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center" w:pos="795"/>
                <w:tab w:val="right" w:pos="1790"/>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108</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30213</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维修(护)费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tabs>
                <w:tab w:val="center" w:pos="840"/>
                <w:tab w:val="right" w:pos="1880"/>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2</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30303</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退职(役)费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30214</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租赁费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30304</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抚恤金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30215</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会议费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30305</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生活补助</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30216</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培训费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30306</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救济费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30217</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公务接待费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tabs>
                <w:tab w:val="left" w:pos="488"/>
                <w:tab w:val="right" w:pos="1880"/>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0.5</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30307</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医疗费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30218</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专用材料费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tabs>
                <w:tab w:val="center" w:pos="840"/>
                <w:tab w:val="right" w:pos="1880"/>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4.6</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30308</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助学金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被装购置费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30309</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奖励金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专用燃料费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30310</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生产补贴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劳务费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tabs>
                <w:tab w:val="left" w:pos="488"/>
                <w:tab w:val="right" w:pos="1880"/>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1.7</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30311</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住房公积金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委托业务费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30312</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提租补贴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30228</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工会经费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tabs>
                <w:tab w:val="center" w:pos="840"/>
                <w:tab w:val="right" w:pos="1880"/>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0.2</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30313</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购房补贴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福利费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30314</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采暖补贴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公务用车运行维护费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tabs>
                <w:tab w:val="left" w:pos="503"/>
                <w:tab w:val="right" w:pos="1880"/>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1.31</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30315</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物业服务补贴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其他交通费用</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30399</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其他对个人和家庭的补助支出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30240</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税金及附加费用</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tabs>
                <w:tab w:val="left" w:pos="398"/>
                <w:tab w:val="right" w:pos="1880"/>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2.5</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30299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其他商品和服务支出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tabs>
                <w:tab w:val="left" w:pos="398"/>
                <w:tab w:val="right" w:pos="1880"/>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2</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被装购置费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专用燃料费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劳务费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委托业务费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30228</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工会经费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福利费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公务用车运行维护费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其他交通费用</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30240</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税金及附加费用</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30299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其他商品和服务支出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b/>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b/>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310</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其他资本性支出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房屋建筑物购建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31002</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办公设备购置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31003</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专用设备购置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31005</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基础设施建设</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31006</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大型修缮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31007</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信息网络及软件购置更新</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31008</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物资储备</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土地补偿</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31010</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安置补助</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地上附着物和青苗补偿</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31012</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拆迁补偿</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31013</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公务用车购置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其他交通工具购置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31020</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产权参股</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12"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31099</w:t>
            </w:r>
          </w:p>
        </w:tc>
        <w:tc>
          <w:tcPr>
            <w:tcW w:w="284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其他资本性支出</w:t>
            </w:r>
          </w:p>
        </w:tc>
        <w:tc>
          <w:tcPr>
            <w:tcW w:w="1710"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477" w:hRule="atLeast"/>
        </w:trPr>
        <w:tc>
          <w:tcPr>
            <w:tcW w:w="10485" w:type="dxa"/>
            <w:gridSpan w:val="9"/>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注：本表反映部门本年度一般公共预算财政拨款基本支出明细情况。</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rtlGutter w:val="0"/>
          <w:docGrid w:type="lines" w:linePitch="317" w:charSpace="0"/>
        </w:sectPr>
      </w:pPr>
    </w:p>
    <w:tbl>
      <w:tblPr>
        <w:tblStyle w:val="5"/>
        <w:tblW w:w="10485" w:type="dxa"/>
        <w:tblInd w:w="-91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22"/>
        <w:gridCol w:w="861"/>
        <w:gridCol w:w="62"/>
        <w:gridCol w:w="585"/>
        <w:gridCol w:w="115"/>
        <w:gridCol w:w="514"/>
        <w:gridCol w:w="336"/>
        <w:gridCol w:w="294"/>
        <w:gridCol w:w="629"/>
        <w:gridCol w:w="77"/>
        <w:gridCol w:w="915"/>
        <w:gridCol w:w="509"/>
        <w:gridCol w:w="413"/>
        <w:gridCol w:w="234"/>
        <w:gridCol w:w="630"/>
        <w:gridCol w:w="59"/>
        <w:gridCol w:w="571"/>
        <w:gridCol w:w="249"/>
        <w:gridCol w:w="381"/>
        <w:gridCol w:w="439"/>
        <w:gridCol w:w="820"/>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10485" w:type="dxa"/>
            <w:gridSpan w:val="22"/>
            <w:shd w:val="clear" w:color="auto" w:fill="auto"/>
            <w:vAlign w:val="bottom"/>
          </w:tcPr>
          <w:p>
            <w:pPr>
              <w:keepNext w:val="0"/>
              <w:keepLines w:val="0"/>
              <w:widowControl/>
              <w:suppressLineNumbers w:val="0"/>
              <w:jc w:val="center"/>
              <w:textAlignment w:val="bottom"/>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83" w:type="dxa"/>
            <w:gridSpan w:val="2"/>
            <w:shd w:val="clear" w:color="auto" w:fill="auto"/>
            <w:vAlign w:val="center"/>
          </w:tcPr>
          <w:p>
            <w:pPr>
              <w:rPr>
                <w:rFonts w:hint="eastAsia" w:ascii="宋体" w:hAnsi="宋体" w:eastAsia="宋体" w:cs="宋体"/>
                <w:i w:val="0"/>
                <w:color w:val="000000"/>
                <w:sz w:val="16"/>
                <w:szCs w:val="16"/>
                <w:u w:val="none"/>
              </w:rPr>
            </w:pPr>
          </w:p>
        </w:tc>
        <w:tc>
          <w:tcPr>
            <w:tcW w:w="647" w:type="dxa"/>
            <w:gridSpan w:val="2"/>
            <w:shd w:val="clear" w:color="auto" w:fill="auto"/>
            <w:vAlign w:val="center"/>
          </w:tcPr>
          <w:p>
            <w:pPr>
              <w:rPr>
                <w:rFonts w:hint="eastAsia" w:ascii="宋体" w:hAnsi="宋体" w:eastAsia="宋体" w:cs="宋体"/>
                <w:i w:val="0"/>
                <w:color w:val="000000"/>
                <w:sz w:val="16"/>
                <w:szCs w:val="16"/>
                <w:u w:val="none"/>
              </w:rPr>
            </w:pPr>
          </w:p>
        </w:tc>
        <w:tc>
          <w:tcPr>
            <w:tcW w:w="629"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629" w:type="dxa"/>
            <w:shd w:val="clear" w:color="auto" w:fill="auto"/>
            <w:vAlign w:val="center"/>
          </w:tcPr>
          <w:p>
            <w:pPr>
              <w:rPr>
                <w:rFonts w:hint="eastAsia" w:ascii="宋体" w:hAnsi="宋体" w:eastAsia="宋体" w:cs="宋体"/>
                <w:i w:val="0"/>
                <w:color w:val="000000"/>
                <w:sz w:val="16"/>
                <w:szCs w:val="16"/>
                <w:u w:val="none"/>
              </w:rPr>
            </w:pPr>
          </w:p>
        </w:tc>
        <w:tc>
          <w:tcPr>
            <w:tcW w:w="992" w:type="dxa"/>
            <w:gridSpan w:val="2"/>
            <w:shd w:val="clear" w:color="auto" w:fill="auto"/>
            <w:vAlign w:val="center"/>
          </w:tcPr>
          <w:p>
            <w:pPr>
              <w:rPr>
                <w:rFonts w:hint="eastAsia" w:ascii="宋体" w:hAnsi="宋体" w:eastAsia="宋体" w:cs="宋体"/>
                <w:i w:val="0"/>
                <w:color w:val="000000"/>
                <w:sz w:val="16"/>
                <w:szCs w:val="16"/>
                <w:u w:val="none"/>
              </w:rPr>
            </w:pPr>
          </w:p>
        </w:tc>
        <w:tc>
          <w:tcPr>
            <w:tcW w:w="509" w:type="dxa"/>
            <w:shd w:val="clear" w:color="auto" w:fill="auto"/>
            <w:vAlign w:val="center"/>
          </w:tcPr>
          <w:p>
            <w:pPr>
              <w:rPr>
                <w:rFonts w:hint="eastAsia" w:ascii="宋体" w:hAnsi="宋体" w:eastAsia="宋体" w:cs="宋体"/>
                <w:i w:val="0"/>
                <w:color w:val="000000"/>
                <w:sz w:val="16"/>
                <w:szCs w:val="16"/>
                <w:u w:val="none"/>
              </w:rPr>
            </w:pPr>
          </w:p>
        </w:tc>
        <w:tc>
          <w:tcPr>
            <w:tcW w:w="647"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2129" w:type="dxa"/>
            <w:gridSpan w:val="3"/>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783" w:type="dxa"/>
            <w:gridSpan w:val="2"/>
            <w:shd w:val="clear" w:color="auto" w:fill="auto"/>
            <w:vAlign w:val="center"/>
          </w:tcPr>
          <w:p>
            <w:pPr>
              <w:rPr>
                <w:rFonts w:hint="eastAsia" w:ascii="宋体" w:hAnsi="宋体" w:eastAsia="宋体" w:cs="宋体"/>
                <w:i w:val="0"/>
                <w:color w:val="000000"/>
                <w:sz w:val="16"/>
                <w:szCs w:val="16"/>
                <w:u w:val="none"/>
              </w:rPr>
            </w:pPr>
          </w:p>
        </w:tc>
        <w:tc>
          <w:tcPr>
            <w:tcW w:w="647" w:type="dxa"/>
            <w:gridSpan w:val="2"/>
            <w:shd w:val="clear" w:color="auto" w:fill="auto"/>
            <w:vAlign w:val="center"/>
          </w:tcPr>
          <w:p>
            <w:pPr>
              <w:rPr>
                <w:rFonts w:hint="eastAsia" w:ascii="宋体" w:hAnsi="宋体" w:eastAsia="宋体" w:cs="宋体"/>
                <w:i w:val="0"/>
                <w:color w:val="000000"/>
                <w:sz w:val="16"/>
                <w:szCs w:val="16"/>
                <w:u w:val="none"/>
              </w:rPr>
            </w:pPr>
          </w:p>
        </w:tc>
        <w:tc>
          <w:tcPr>
            <w:tcW w:w="629"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629" w:type="dxa"/>
            <w:shd w:val="clear" w:color="auto" w:fill="auto"/>
            <w:vAlign w:val="center"/>
          </w:tcPr>
          <w:p>
            <w:pPr>
              <w:rPr>
                <w:rFonts w:hint="eastAsia" w:ascii="宋体" w:hAnsi="宋体" w:eastAsia="宋体" w:cs="宋体"/>
                <w:i w:val="0"/>
                <w:color w:val="000000"/>
                <w:sz w:val="16"/>
                <w:szCs w:val="16"/>
                <w:u w:val="none"/>
              </w:rPr>
            </w:pPr>
          </w:p>
        </w:tc>
        <w:tc>
          <w:tcPr>
            <w:tcW w:w="992" w:type="dxa"/>
            <w:gridSpan w:val="2"/>
            <w:shd w:val="clear" w:color="auto" w:fill="auto"/>
            <w:vAlign w:val="center"/>
          </w:tcPr>
          <w:p>
            <w:pPr>
              <w:rPr>
                <w:rFonts w:hint="eastAsia" w:ascii="宋体" w:hAnsi="宋体" w:eastAsia="宋体" w:cs="宋体"/>
                <w:i w:val="0"/>
                <w:color w:val="000000"/>
                <w:sz w:val="16"/>
                <w:szCs w:val="16"/>
                <w:u w:val="none"/>
              </w:rPr>
            </w:pPr>
          </w:p>
        </w:tc>
        <w:tc>
          <w:tcPr>
            <w:tcW w:w="509" w:type="dxa"/>
            <w:shd w:val="clear" w:color="auto" w:fill="auto"/>
            <w:vAlign w:val="center"/>
          </w:tcPr>
          <w:p>
            <w:pPr>
              <w:rPr>
                <w:rFonts w:hint="eastAsia" w:ascii="宋体" w:hAnsi="宋体" w:eastAsia="宋体" w:cs="宋体"/>
                <w:i w:val="0"/>
                <w:color w:val="000000"/>
                <w:sz w:val="16"/>
                <w:szCs w:val="16"/>
                <w:u w:val="none"/>
              </w:rPr>
            </w:pPr>
          </w:p>
        </w:tc>
        <w:tc>
          <w:tcPr>
            <w:tcW w:w="647"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2129" w:type="dxa"/>
            <w:gridSpan w:val="3"/>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310" w:type="dxa"/>
            <w:gridSpan w:val="11"/>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2016年度预算数</w:t>
            </w:r>
          </w:p>
        </w:tc>
        <w:tc>
          <w:tcPr>
            <w:tcW w:w="5175" w:type="dxa"/>
            <w:gridSpan w:val="11"/>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2016年度决算数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22" w:type="dxa"/>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合计</w:t>
            </w:r>
          </w:p>
        </w:tc>
        <w:tc>
          <w:tcPr>
            <w:tcW w:w="92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因公出国（境）费</w:t>
            </w:r>
          </w:p>
        </w:tc>
        <w:tc>
          <w:tcPr>
            <w:tcW w:w="255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公务用车购置及运行费</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公务接待费</w:t>
            </w:r>
          </w:p>
        </w:tc>
        <w:tc>
          <w:tcPr>
            <w:tcW w:w="9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合计</w:t>
            </w:r>
          </w:p>
        </w:tc>
        <w:tc>
          <w:tcPr>
            <w:tcW w:w="92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因公出国（境）费</w:t>
            </w:r>
          </w:p>
        </w:tc>
        <w:tc>
          <w:tcPr>
            <w:tcW w:w="24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公务用车购置及运行费</w:t>
            </w:r>
          </w:p>
        </w:tc>
        <w:tc>
          <w:tcPr>
            <w:tcW w:w="870" w:type="dxa"/>
            <w:vMerge w:val="restart"/>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22"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92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小计</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购置费</w:t>
            </w:r>
          </w:p>
        </w:tc>
        <w:tc>
          <w:tcPr>
            <w:tcW w:w="1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运行费</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9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92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小计</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购置费</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运行费</w:t>
            </w:r>
          </w:p>
        </w:tc>
        <w:tc>
          <w:tcPr>
            <w:tcW w:w="870"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2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w:t>
            </w:r>
          </w:p>
        </w:tc>
        <w:tc>
          <w:tcPr>
            <w:tcW w:w="9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9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7</w:t>
            </w:r>
          </w:p>
        </w:tc>
        <w:tc>
          <w:tcPr>
            <w:tcW w:w="9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87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22" w:type="dxa"/>
            <w:tcBorders>
              <w:top w:val="single" w:color="000000" w:sz="4" w:space="0"/>
              <w:left w:val="single" w:color="000000" w:sz="12" w:space="0"/>
              <w:bottom w:val="single" w:color="000000" w:sz="12" w:space="0"/>
              <w:right w:val="single" w:color="000000" w:sz="4" w:space="0"/>
            </w:tcBorders>
            <w:shd w:val="clear" w:color="auto" w:fill="auto"/>
            <w:vAlign w:val="center"/>
          </w:tcPr>
          <w:p>
            <w:pPr>
              <w:ind w:firstLine="458" w:firstLineChars="0"/>
              <w:jc w:val="both"/>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5.59</w:t>
            </w:r>
          </w:p>
        </w:tc>
        <w:tc>
          <w:tcPr>
            <w:tcW w:w="923"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0</w:t>
            </w:r>
          </w:p>
        </w:tc>
        <w:tc>
          <w:tcPr>
            <w:tcW w:w="70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4.27</w:t>
            </w:r>
          </w:p>
        </w:tc>
        <w:tc>
          <w:tcPr>
            <w:tcW w:w="85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0</w:t>
            </w:r>
          </w:p>
        </w:tc>
        <w:tc>
          <w:tcPr>
            <w:tcW w:w="1000"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4.27</w:t>
            </w:r>
          </w:p>
        </w:tc>
        <w:tc>
          <w:tcPr>
            <w:tcW w:w="915" w:type="dxa"/>
            <w:tcBorders>
              <w:top w:val="single" w:color="000000" w:sz="4" w:space="0"/>
              <w:left w:val="single" w:color="000000" w:sz="4" w:space="0"/>
              <w:bottom w:val="single" w:color="000000" w:sz="12" w:space="0"/>
              <w:right w:val="single" w:color="000000" w:sz="4" w:space="0"/>
            </w:tcBorders>
            <w:shd w:val="clear" w:color="auto" w:fill="auto"/>
            <w:vAlign w:val="center"/>
          </w:tcPr>
          <w:p>
            <w:pPr>
              <w:ind w:firstLine="428" w:firstLineChars="0"/>
              <w:jc w:val="both"/>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1.32</w:t>
            </w:r>
          </w:p>
        </w:tc>
        <w:tc>
          <w:tcPr>
            <w:tcW w:w="922"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tabs>
                <w:tab w:val="left" w:pos="383"/>
              </w:tabs>
              <w:jc w:val="left"/>
              <w:rPr>
                <w:rFonts w:hint="eastAsia" w:ascii="宋体" w:hAnsi="宋体" w:eastAsia="宋体" w:cs="宋体"/>
                <w:b/>
                <w:i w:val="0"/>
                <w:color w:val="000000"/>
                <w:sz w:val="16"/>
                <w:szCs w:val="16"/>
                <w:u w:val="none"/>
                <w:lang w:eastAsia="zh-CN"/>
              </w:rPr>
            </w:pPr>
            <w:r>
              <w:rPr>
                <w:rFonts w:hint="eastAsia" w:ascii="宋体" w:hAnsi="宋体" w:eastAsia="宋体" w:cs="宋体"/>
                <w:b/>
                <w:i w:val="0"/>
                <w:color w:val="000000"/>
                <w:sz w:val="16"/>
                <w:szCs w:val="16"/>
                <w:u w:val="none"/>
                <w:lang w:eastAsia="zh-CN"/>
              </w:rPr>
              <w:tab/>
            </w:r>
            <w:r>
              <w:rPr>
                <w:rFonts w:hint="eastAsia" w:ascii="宋体" w:hAnsi="宋体" w:eastAsia="宋体" w:cs="宋体"/>
                <w:b/>
                <w:i w:val="0"/>
                <w:color w:val="000000"/>
                <w:sz w:val="16"/>
                <w:szCs w:val="16"/>
                <w:u w:val="none"/>
                <w:lang w:val="en-US" w:eastAsia="zh-CN"/>
              </w:rPr>
              <w:t>1.81</w:t>
            </w:r>
          </w:p>
        </w:tc>
        <w:tc>
          <w:tcPr>
            <w:tcW w:w="923"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0</w:t>
            </w:r>
          </w:p>
        </w:tc>
        <w:tc>
          <w:tcPr>
            <w:tcW w:w="82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1.31</w:t>
            </w:r>
          </w:p>
        </w:tc>
        <w:tc>
          <w:tcPr>
            <w:tcW w:w="82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tabs>
                <w:tab w:val="left" w:pos="313"/>
              </w:tabs>
              <w:jc w:val="left"/>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sz w:val="16"/>
                <w:szCs w:val="16"/>
                <w:u w:val="none"/>
                <w:lang w:eastAsia="zh-CN"/>
              </w:rPr>
              <w:tab/>
            </w:r>
            <w:r>
              <w:rPr>
                <w:rFonts w:hint="eastAsia" w:ascii="宋体" w:hAnsi="宋体" w:eastAsia="宋体" w:cs="宋体"/>
                <w:i w:val="0"/>
                <w:color w:val="000000"/>
                <w:sz w:val="16"/>
                <w:szCs w:val="16"/>
                <w:u w:val="none"/>
                <w:lang w:val="en-US" w:eastAsia="zh-CN"/>
              </w:rPr>
              <w:t>0</w:t>
            </w:r>
          </w:p>
        </w:tc>
        <w:tc>
          <w:tcPr>
            <w:tcW w:w="820"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1.31</w:t>
            </w:r>
          </w:p>
        </w:tc>
        <w:tc>
          <w:tcPr>
            <w:tcW w:w="870" w:type="dxa"/>
            <w:tcBorders>
              <w:top w:val="single" w:color="000000" w:sz="4" w:space="0"/>
              <w:left w:val="single" w:color="000000" w:sz="4" w:space="0"/>
              <w:bottom w:val="single" w:color="000000" w:sz="12" w:space="0"/>
              <w:right w:val="single" w:color="000000" w:sz="12" w:space="0"/>
            </w:tcBorders>
            <w:shd w:val="clear" w:color="auto" w:fill="auto"/>
            <w:vAlign w:val="center"/>
          </w:tcPr>
          <w:p>
            <w:pPr>
              <w:tabs>
                <w:tab w:val="left" w:pos="338"/>
              </w:tabs>
              <w:jc w:val="left"/>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sz w:val="16"/>
                <w:szCs w:val="16"/>
                <w:u w:val="none"/>
                <w:lang w:eastAsia="zh-CN"/>
              </w:rPr>
              <w:tab/>
            </w:r>
            <w:r>
              <w:rPr>
                <w:rFonts w:hint="eastAsia" w:ascii="宋体" w:hAnsi="宋体" w:eastAsia="宋体" w:cs="宋体"/>
                <w:i w:val="0"/>
                <w:color w:val="000000"/>
                <w:sz w:val="16"/>
                <w:szCs w:val="16"/>
                <w:u w:val="none"/>
                <w:lang w:val="en-US" w:eastAsia="zh-CN"/>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485" w:type="dxa"/>
            <w:gridSpan w:val="22"/>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注：本表反映部门本年度“三公”经费支出预决算情况。其中，2016年度预算数为“三公”经费年初预算数，决算数是包括当年一般公共预算财政拨款和以前年度结转资金安排的实际支出。</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rtlGutter w:val="0"/>
          <w:docGrid w:type="lines" w:linePitch="317" w:charSpace="0"/>
        </w:sectPr>
      </w:pPr>
    </w:p>
    <w:tbl>
      <w:tblPr>
        <w:tblStyle w:val="5"/>
        <w:tblW w:w="10500" w:type="dxa"/>
        <w:tblInd w:w="-902" w:type="dxa"/>
        <w:tblLayout w:type="fixed"/>
        <w:tblCellMar>
          <w:top w:w="15" w:type="dxa"/>
          <w:left w:w="15" w:type="dxa"/>
          <w:bottom w:w="15" w:type="dxa"/>
          <w:right w:w="15" w:type="dxa"/>
        </w:tblCellMar>
      </w:tblPr>
      <w:tblGrid>
        <w:gridCol w:w="705"/>
        <w:gridCol w:w="886"/>
        <w:gridCol w:w="1436"/>
        <w:gridCol w:w="1166"/>
        <w:gridCol w:w="65"/>
        <w:gridCol w:w="1232"/>
        <w:gridCol w:w="751"/>
        <w:gridCol w:w="499"/>
        <w:gridCol w:w="500"/>
        <w:gridCol w:w="750"/>
        <w:gridCol w:w="1250"/>
        <w:gridCol w:w="1260"/>
      </w:tblGrid>
      <w:tr>
        <w:tblPrEx>
          <w:tblLayout w:type="fixed"/>
          <w:tblCellMar>
            <w:top w:w="15" w:type="dxa"/>
            <w:left w:w="15" w:type="dxa"/>
            <w:bottom w:w="15" w:type="dxa"/>
            <w:right w:w="15" w:type="dxa"/>
          </w:tblCellMar>
        </w:tblPrEx>
        <w:trPr>
          <w:trHeight w:val="375" w:hRule="atLeast"/>
        </w:trPr>
        <w:tc>
          <w:tcPr>
            <w:tcW w:w="10500" w:type="dxa"/>
            <w:gridSpan w:val="12"/>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政府性基金预算财政拨款收入支出决算表</w:t>
            </w:r>
          </w:p>
        </w:tc>
      </w:tr>
      <w:tr>
        <w:tblPrEx>
          <w:tblLayout w:type="fixed"/>
          <w:tblCellMar>
            <w:top w:w="15" w:type="dxa"/>
            <w:left w:w="15" w:type="dxa"/>
            <w:bottom w:w="15" w:type="dxa"/>
            <w:right w:w="15" w:type="dxa"/>
          </w:tblCellMar>
        </w:tblPrEx>
        <w:trPr>
          <w:trHeight w:val="285" w:hRule="atLeast"/>
        </w:trPr>
        <w:tc>
          <w:tcPr>
            <w:tcW w:w="1591" w:type="dxa"/>
            <w:gridSpan w:val="2"/>
            <w:shd w:val="clear" w:color="auto" w:fill="auto"/>
            <w:vAlign w:val="center"/>
          </w:tcPr>
          <w:p>
            <w:pPr>
              <w:rPr>
                <w:rFonts w:ascii="宋体" w:hAnsi="宋体" w:eastAsia="宋体" w:cs="宋体"/>
                <w:color w:val="000000"/>
                <w:sz w:val="16"/>
                <w:szCs w:val="16"/>
              </w:rPr>
            </w:pPr>
          </w:p>
        </w:tc>
        <w:tc>
          <w:tcPr>
            <w:tcW w:w="1436" w:type="dxa"/>
            <w:shd w:val="clear" w:color="auto" w:fill="auto"/>
            <w:vAlign w:val="center"/>
          </w:tcPr>
          <w:p>
            <w:pPr>
              <w:rPr>
                <w:rFonts w:ascii="宋体" w:hAnsi="宋体" w:eastAsia="宋体" w:cs="宋体"/>
                <w:color w:val="000000"/>
                <w:sz w:val="16"/>
                <w:szCs w:val="16"/>
              </w:rPr>
            </w:pPr>
          </w:p>
        </w:tc>
        <w:tc>
          <w:tcPr>
            <w:tcW w:w="1166" w:type="dxa"/>
            <w:shd w:val="clear" w:color="auto" w:fill="auto"/>
            <w:vAlign w:val="center"/>
          </w:tcPr>
          <w:p>
            <w:pPr>
              <w:rPr>
                <w:rFonts w:ascii="宋体" w:hAnsi="宋体" w:eastAsia="宋体" w:cs="宋体"/>
                <w:color w:val="000000"/>
                <w:sz w:val="16"/>
                <w:szCs w:val="16"/>
              </w:rPr>
            </w:pPr>
          </w:p>
        </w:tc>
        <w:tc>
          <w:tcPr>
            <w:tcW w:w="1297" w:type="dxa"/>
            <w:gridSpan w:val="2"/>
            <w:shd w:val="clear" w:color="auto" w:fill="auto"/>
            <w:vAlign w:val="center"/>
          </w:tcPr>
          <w:p>
            <w:pPr>
              <w:rPr>
                <w:rFonts w:ascii="宋体" w:hAnsi="宋体" w:eastAsia="宋体" w:cs="宋体"/>
                <w:color w:val="000000"/>
                <w:sz w:val="16"/>
                <w:szCs w:val="16"/>
              </w:rPr>
            </w:pPr>
          </w:p>
        </w:tc>
        <w:tc>
          <w:tcPr>
            <w:tcW w:w="751" w:type="dxa"/>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2000" w:type="dxa"/>
            <w:gridSpan w:val="2"/>
            <w:shd w:val="clear" w:color="auto" w:fill="auto"/>
            <w:vAlign w:val="center"/>
          </w:tcPr>
          <w:p>
            <w:pPr>
              <w:rPr>
                <w:rFonts w:ascii="宋体" w:hAnsi="宋体" w:eastAsia="宋体" w:cs="宋体"/>
                <w:color w:val="000000"/>
                <w:sz w:val="16"/>
                <w:szCs w:val="16"/>
              </w:rPr>
            </w:pPr>
          </w:p>
        </w:tc>
        <w:tc>
          <w:tcPr>
            <w:tcW w:w="1260" w:type="dxa"/>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公开08表</w:t>
            </w:r>
          </w:p>
        </w:tc>
      </w:tr>
      <w:tr>
        <w:tblPrEx>
          <w:tblLayout w:type="fixed"/>
          <w:tblCellMar>
            <w:top w:w="15" w:type="dxa"/>
            <w:left w:w="15" w:type="dxa"/>
            <w:bottom w:w="15" w:type="dxa"/>
            <w:right w:w="15" w:type="dxa"/>
          </w:tblCellMar>
        </w:tblPrEx>
        <w:trPr>
          <w:trHeight w:val="270" w:hRule="atLeast"/>
        </w:trPr>
        <w:tc>
          <w:tcPr>
            <w:tcW w:w="1591" w:type="dxa"/>
            <w:gridSpan w:val="2"/>
            <w:shd w:val="clear" w:color="auto" w:fill="auto"/>
            <w:vAlign w:val="center"/>
          </w:tcPr>
          <w:p>
            <w:pPr>
              <w:rPr>
                <w:rFonts w:ascii="宋体" w:hAnsi="宋体" w:eastAsia="宋体" w:cs="宋体"/>
                <w:color w:val="000000"/>
                <w:sz w:val="16"/>
                <w:szCs w:val="16"/>
              </w:rPr>
            </w:pPr>
          </w:p>
        </w:tc>
        <w:tc>
          <w:tcPr>
            <w:tcW w:w="1436" w:type="dxa"/>
            <w:shd w:val="clear" w:color="auto" w:fill="auto"/>
            <w:vAlign w:val="center"/>
          </w:tcPr>
          <w:p>
            <w:pPr>
              <w:rPr>
                <w:rFonts w:ascii="宋体" w:hAnsi="宋体" w:eastAsia="宋体" w:cs="宋体"/>
                <w:color w:val="000000"/>
                <w:sz w:val="16"/>
                <w:szCs w:val="16"/>
              </w:rPr>
            </w:pPr>
          </w:p>
        </w:tc>
        <w:tc>
          <w:tcPr>
            <w:tcW w:w="1166" w:type="dxa"/>
            <w:shd w:val="clear" w:color="auto" w:fill="auto"/>
            <w:vAlign w:val="center"/>
          </w:tcPr>
          <w:p>
            <w:pPr>
              <w:rPr>
                <w:rFonts w:ascii="宋体" w:hAnsi="宋体" w:eastAsia="宋体" w:cs="宋体"/>
                <w:color w:val="000000"/>
                <w:sz w:val="16"/>
                <w:szCs w:val="16"/>
              </w:rPr>
            </w:pPr>
          </w:p>
        </w:tc>
        <w:tc>
          <w:tcPr>
            <w:tcW w:w="1297" w:type="dxa"/>
            <w:gridSpan w:val="2"/>
            <w:shd w:val="clear" w:color="auto" w:fill="auto"/>
            <w:vAlign w:val="center"/>
          </w:tcPr>
          <w:p>
            <w:pPr>
              <w:rPr>
                <w:rFonts w:ascii="宋体" w:hAnsi="宋体" w:eastAsia="宋体" w:cs="宋体"/>
                <w:color w:val="000000"/>
                <w:sz w:val="16"/>
                <w:szCs w:val="16"/>
              </w:rPr>
            </w:pPr>
          </w:p>
        </w:tc>
        <w:tc>
          <w:tcPr>
            <w:tcW w:w="751" w:type="dxa"/>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2000" w:type="dxa"/>
            <w:gridSpan w:val="2"/>
            <w:shd w:val="clear" w:color="auto" w:fill="auto"/>
            <w:vAlign w:val="center"/>
          </w:tcPr>
          <w:p>
            <w:pPr>
              <w:rPr>
                <w:rFonts w:ascii="宋体" w:hAnsi="宋体" w:eastAsia="宋体" w:cs="宋体"/>
                <w:color w:val="000000"/>
                <w:sz w:val="16"/>
                <w:szCs w:val="16"/>
              </w:rPr>
            </w:pPr>
          </w:p>
        </w:tc>
        <w:tc>
          <w:tcPr>
            <w:tcW w:w="1260" w:type="dxa"/>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285" w:hRule="atLeast"/>
        </w:trPr>
        <w:tc>
          <w:tcPr>
            <w:tcW w:w="3027" w:type="dxa"/>
            <w:gridSpan w:val="3"/>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1231"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年初结转和结余</w:t>
            </w:r>
          </w:p>
        </w:tc>
        <w:tc>
          <w:tcPr>
            <w:tcW w:w="1232"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w:t>
            </w:r>
          </w:p>
        </w:tc>
        <w:tc>
          <w:tcPr>
            <w:tcW w:w="3750" w:type="dxa"/>
            <w:gridSpan w:val="5"/>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w:t>
            </w:r>
          </w:p>
        </w:tc>
        <w:tc>
          <w:tcPr>
            <w:tcW w:w="1260" w:type="dxa"/>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年末结转和结余</w:t>
            </w: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科目编码</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231"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32"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小计</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c>
          <w:tcPr>
            <w:tcW w:w="1260"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b/>
                <w:color w:val="000000"/>
                <w:sz w:val="16"/>
                <w:szCs w:val="16"/>
              </w:rPr>
            </w:pPr>
          </w:p>
        </w:tc>
      </w:tr>
      <w:tr>
        <w:tblPrEx>
          <w:tblLayout w:type="fixed"/>
        </w:tblPrEx>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w:t>
            </w:r>
          </w:p>
        </w:tc>
      </w:tr>
      <w:tr>
        <w:tblPrEx>
          <w:tblLayout w:type="fixed"/>
          <w:tblCellMar>
            <w:top w:w="15" w:type="dxa"/>
            <w:left w:w="15" w:type="dxa"/>
            <w:bottom w:w="15" w:type="dxa"/>
            <w:right w:w="15" w:type="dxa"/>
          </w:tblCellMar>
        </w:tblPrEx>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0</w:t>
            </w:r>
            <w:r>
              <w:rPr>
                <w:rFonts w:hint="eastAsia" w:ascii="宋体" w:hAnsi="宋体" w:eastAsia="宋体" w:cs="宋体"/>
                <w:b/>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0</w:t>
            </w:r>
            <w:r>
              <w:rPr>
                <w:rFonts w:hint="eastAsia" w:ascii="宋体" w:hAnsi="宋体" w:eastAsia="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0</w:t>
            </w:r>
            <w:r>
              <w:rPr>
                <w:rFonts w:hint="eastAsia" w:ascii="宋体" w:hAnsi="宋体" w:eastAsia="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0</w:t>
            </w:r>
            <w:r>
              <w:rPr>
                <w:rFonts w:hint="eastAsia" w:ascii="宋体" w:hAnsi="宋体" w:eastAsia="宋体" w:cs="宋体"/>
                <w:b/>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0</w:t>
            </w:r>
            <w:r>
              <w:rPr>
                <w:rFonts w:hint="eastAsia" w:ascii="宋体" w:hAnsi="宋体" w:eastAsia="宋体" w:cs="宋体"/>
                <w:b/>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0</w:t>
            </w: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270" w:hRule="atLeast"/>
        </w:trPr>
        <w:tc>
          <w:tcPr>
            <w:tcW w:w="705"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10500" w:type="dxa"/>
            <w:gridSpan w:val="12"/>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注：本表反映部门本年度政府性基金预算财政拨款收入支出及结转和结余情况。</w:t>
            </w:r>
          </w:p>
        </w:tc>
      </w:tr>
      <w:tr>
        <w:tblPrEx>
          <w:tblLayout w:type="fixed"/>
          <w:tblCellMar>
            <w:top w:w="15" w:type="dxa"/>
            <w:left w:w="15" w:type="dxa"/>
            <w:bottom w:w="15" w:type="dxa"/>
            <w:right w:w="15" w:type="dxa"/>
          </w:tblCellMar>
        </w:tblPrEx>
        <w:trPr>
          <w:trHeight w:val="285" w:hRule="atLeast"/>
        </w:trPr>
        <w:tc>
          <w:tcPr>
            <w:tcW w:w="10500" w:type="dxa"/>
            <w:gridSpan w:val="12"/>
            <w:shd w:val="clear" w:color="auto" w:fill="auto"/>
            <w:vAlign w:val="center"/>
          </w:tcPr>
          <w:p>
            <w:pPr>
              <w:widowControl/>
              <w:jc w:val="left"/>
              <w:textAlignment w:val="center"/>
              <w:rPr>
                <w:rFonts w:ascii="宋体" w:hAnsi="宋体" w:eastAsia="宋体" w:cs="宋体"/>
                <w:b/>
                <w:color w:val="FF0000"/>
                <w:sz w:val="20"/>
                <w:szCs w:val="20"/>
              </w:rPr>
            </w:pPr>
            <w:r>
              <w:rPr>
                <w:rFonts w:hint="eastAsia" w:ascii="宋体" w:hAnsi="宋体" w:eastAsia="宋体" w:cs="宋体"/>
                <w:b/>
                <w:color w:val="FF0000"/>
                <w:kern w:val="0"/>
                <w:sz w:val="20"/>
                <w:szCs w:val="20"/>
              </w:rPr>
              <w:t>说明：</w:t>
            </w:r>
            <w:r>
              <w:rPr>
                <w:rFonts w:hint="eastAsia" w:ascii="宋体" w:hAnsi="宋体" w:eastAsia="宋体" w:cs="宋体"/>
                <w:b/>
                <w:color w:val="FF0000"/>
                <w:kern w:val="0"/>
                <w:sz w:val="20"/>
                <w:szCs w:val="20"/>
                <w:lang w:eastAsia="zh-CN"/>
              </w:rPr>
              <w:t>广播电视台</w:t>
            </w:r>
            <w:r>
              <w:rPr>
                <w:rFonts w:hint="eastAsia" w:ascii="宋体" w:hAnsi="宋体" w:eastAsia="宋体" w:cs="宋体"/>
                <w:b/>
                <w:color w:val="FF0000"/>
                <w:kern w:val="0"/>
                <w:sz w:val="20"/>
                <w:szCs w:val="20"/>
              </w:rPr>
              <w:t>没有政府性基金收入，也没有使用政府性基金安排的支出，故本表无数据。</w:t>
            </w:r>
          </w:p>
        </w:tc>
      </w:tr>
    </w:tbl>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hint="eastAsia" w:ascii="隶书" w:hAnsi="隶书" w:eastAsia="隶书" w:cs="隶书"/>
          <w:sz w:val="48"/>
          <w:szCs w:val="48"/>
        </w:rPr>
      </w:pPr>
    </w:p>
    <w:p>
      <w:pPr>
        <w:jc w:val="center"/>
        <w:outlineLvl w:val="0"/>
        <w:rPr>
          <w:rFonts w:ascii="隶书" w:hAnsi="隶书" w:eastAsia="隶书" w:cs="隶书"/>
          <w:sz w:val="48"/>
          <w:szCs w:val="48"/>
        </w:rPr>
      </w:pPr>
      <w:r>
        <w:rPr>
          <w:rFonts w:hint="eastAsia" w:ascii="隶书" w:hAnsi="隶书" w:eastAsia="隶书" w:cs="隶书"/>
          <w:sz w:val="48"/>
          <w:szCs w:val="48"/>
        </w:rPr>
        <w:t>第三部分</w:t>
      </w:r>
    </w:p>
    <w:p>
      <w:pPr>
        <w:jc w:val="center"/>
        <w:rPr>
          <w:rFonts w:ascii="隶书" w:hAnsi="隶书" w:eastAsia="隶书" w:cs="隶书"/>
          <w:sz w:val="48"/>
          <w:szCs w:val="48"/>
        </w:rPr>
      </w:pPr>
      <w:r>
        <w:rPr>
          <w:rFonts w:hint="eastAsia" w:ascii="隶书" w:hAnsi="隶书" w:eastAsia="隶书" w:cs="隶书"/>
          <w:sz w:val="48"/>
          <w:szCs w:val="48"/>
          <w:lang w:val="en-US" w:eastAsia="zh-CN"/>
        </w:rPr>
        <w:t>台前县广播电视台</w:t>
      </w:r>
    </w:p>
    <w:p>
      <w:pPr>
        <w:jc w:val="center"/>
        <w:rPr>
          <w:rFonts w:hint="eastAsia" w:ascii="隶书" w:hAnsi="隶书" w:eastAsia="隶书" w:cs="隶书"/>
          <w:sz w:val="48"/>
          <w:szCs w:val="48"/>
        </w:rPr>
      </w:pPr>
      <w:r>
        <w:rPr>
          <w:rFonts w:hint="eastAsia" w:ascii="隶书" w:hAnsi="隶书" w:eastAsia="隶书" w:cs="隶书"/>
          <w:sz w:val="48"/>
          <w:szCs w:val="48"/>
        </w:rPr>
        <w:t>2016年度部门决算情况说明</w:t>
      </w:r>
    </w:p>
    <w:p>
      <w:pPr>
        <w:tabs>
          <w:tab w:val="left" w:pos="1965"/>
        </w:tabs>
        <w:jc w:val="left"/>
        <w:rPr>
          <w:rFonts w:hint="eastAsia"/>
          <w:lang w:val="en-US" w:eastAsia="zh-CN"/>
        </w:rPr>
      </w:pPr>
    </w:p>
    <w:p>
      <w:pPr>
        <w:tabs>
          <w:tab w:val="left" w:pos="1965"/>
        </w:tabs>
        <w:jc w:val="left"/>
        <w:rPr>
          <w:rFonts w:hint="eastAsia"/>
          <w:lang w:val="en-US" w:eastAsia="zh-CN"/>
        </w:rPr>
      </w:pPr>
    </w:p>
    <w:p>
      <w:pPr>
        <w:keepNext w:val="0"/>
        <w:keepLines w:val="0"/>
        <w:pageBreakBefore w:val="0"/>
        <w:numPr>
          <w:ilvl w:val="0"/>
          <w:numId w:val="3"/>
        </w:numPr>
        <w:wordWrap/>
        <w:topLinePunct w:val="0"/>
        <w:bidi w:val="0"/>
        <w:adjustRightInd w:val="0"/>
        <w:snapToGrid w:val="0"/>
        <w:spacing w:line="600" w:lineRule="exact"/>
        <w:ind w:right="0" w:rightChars="0" w:firstLine="640" w:firstLineChars="200"/>
        <w:textAlignment w:val="auto"/>
        <w:outlineLvl w:val="1"/>
        <w:rPr>
          <w:rFonts w:ascii="黑体" w:hAnsi="黑体" w:eastAsia="黑体"/>
          <w:sz w:val="32"/>
          <w:szCs w:val="32"/>
        </w:rPr>
      </w:pPr>
      <w:r>
        <w:rPr>
          <w:rFonts w:hint="eastAsia" w:ascii="黑体" w:hAnsi="黑体" w:eastAsia="黑体"/>
          <w:sz w:val="32"/>
          <w:szCs w:val="32"/>
        </w:rPr>
        <w:t>关于收入支出决算总体情况说明</w:t>
      </w:r>
    </w:p>
    <w:p>
      <w:pPr>
        <w:keepNext w:val="0"/>
        <w:keepLines w:val="0"/>
        <w:pageBreakBefore w:val="0"/>
        <w:wordWrap/>
        <w:topLinePunct w:val="0"/>
        <w:bidi w:val="0"/>
        <w:adjustRightInd w:val="0"/>
        <w:snapToGrid w:val="0"/>
        <w:spacing w:line="600" w:lineRule="exact"/>
        <w:ind w:right="0" w:rightChars="0" w:firstLine="640" w:firstLineChars="200"/>
        <w:textAlignment w:val="auto"/>
        <w:rPr>
          <w:rFonts w:ascii="仿宋_GB2312" w:hAnsi="宋体" w:eastAsia="仿宋_GB2312" w:cs="Courier New"/>
          <w:sz w:val="32"/>
          <w:szCs w:val="32"/>
        </w:rPr>
      </w:pPr>
      <w:r>
        <w:rPr>
          <w:rFonts w:hint="eastAsia" w:ascii="仿宋_GB2312" w:hAnsi="宋体" w:eastAsia="仿宋_GB2312" w:cs="Courier New"/>
          <w:sz w:val="32"/>
          <w:szCs w:val="32"/>
        </w:rPr>
        <w:t>2016年度收入总计</w:t>
      </w:r>
      <w:r>
        <w:rPr>
          <w:rFonts w:hint="eastAsia" w:ascii="仿宋_GB2312" w:hAnsi="宋体" w:eastAsia="仿宋_GB2312" w:cs="Courier New"/>
          <w:sz w:val="32"/>
          <w:szCs w:val="32"/>
          <w:lang w:val="en-US" w:eastAsia="zh-CN"/>
        </w:rPr>
        <w:t>370.59</w:t>
      </w:r>
      <w:r>
        <w:rPr>
          <w:rFonts w:hint="eastAsia" w:ascii="仿宋_GB2312" w:hAnsi="宋体" w:eastAsia="仿宋_GB2312" w:cs="Courier New"/>
          <w:sz w:val="32"/>
          <w:szCs w:val="32"/>
        </w:rPr>
        <w:t>万元，支出总计</w:t>
      </w:r>
      <w:r>
        <w:rPr>
          <w:rFonts w:hint="eastAsia" w:ascii="仿宋_GB2312" w:hAnsi="宋体" w:eastAsia="仿宋_GB2312" w:cs="Courier New"/>
          <w:sz w:val="32"/>
          <w:szCs w:val="32"/>
          <w:lang w:val="en-US" w:eastAsia="zh-CN"/>
        </w:rPr>
        <w:t>370.59</w:t>
      </w:r>
      <w:r>
        <w:rPr>
          <w:rFonts w:hint="eastAsia" w:ascii="仿宋_GB2312" w:hAnsi="宋体" w:eastAsia="仿宋_GB2312" w:cs="Courier New"/>
          <w:sz w:val="32"/>
          <w:szCs w:val="32"/>
        </w:rPr>
        <w:t>万元，与2015年相比，收、支总计</w:t>
      </w:r>
      <w:r>
        <w:rPr>
          <w:rFonts w:hint="eastAsia" w:ascii="仿宋_GB2312" w:hAnsi="宋体" w:eastAsia="仿宋_GB2312" w:cs="Courier New"/>
          <w:sz w:val="32"/>
          <w:szCs w:val="32"/>
          <w:lang w:eastAsia="zh-CN"/>
        </w:rPr>
        <w:t>均</w:t>
      </w:r>
      <w:r>
        <w:rPr>
          <w:rFonts w:hint="eastAsia" w:ascii="仿宋_GB2312" w:hAnsi="宋体" w:eastAsia="仿宋_GB2312" w:cs="Courier New"/>
          <w:sz w:val="32"/>
          <w:szCs w:val="32"/>
        </w:rPr>
        <w:t>减少</w:t>
      </w:r>
      <w:r>
        <w:rPr>
          <w:rFonts w:hint="eastAsia" w:ascii="仿宋_GB2312" w:hAnsi="宋体" w:eastAsia="仿宋_GB2312" w:cs="Courier New"/>
          <w:sz w:val="32"/>
          <w:szCs w:val="32"/>
          <w:lang w:val="en-US" w:eastAsia="zh-CN"/>
        </w:rPr>
        <w:t>120</w:t>
      </w:r>
      <w:r>
        <w:rPr>
          <w:rFonts w:hint="eastAsia" w:ascii="仿宋_GB2312" w:hAnsi="宋体" w:eastAsia="仿宋_GB2312" w:cs="Courier New"/>
          <w:sz w:val="32"/>
          <w:szCs w:val="32"/>
        </w:rPr>
        <w:t>万元，下</w:t>
      </w:r>
      <w:r>
        <w:rPr>
          <w:rFonts w:hint="eastAsia" w:ascii="仿宋_GB2312" w:hAnsi="宋体" w:eastAsia="仿宋_GB2312" w:cs="Courier New"/>
          <w:sz w:val="32"/>
          <w:szCs w:val="32"/>
          <w:lang w:val="en-US" w:eastAsia="zh-CN"/>
        </w:rPr>
        <w:t>降32</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主要原因是项目支出减少。</w:t>
      </w:r>
    </w:p>
    <w:p>
      <w:pPr>
        <w:keepNext w:val="0"/>
        <w:keepLines w:val="0"/>
        <w:pageBreakBefore w:val="0"/>
        <w:numPr>
          <w:ilvl w:val="0"/>
          <w:numId w:val="3"/>
        </w:numPr>
        <w:wordWrap/>
        <w:topLinePunct w:val="0"/>
        <w:bidi w:val="0"/>
        <w:adjustRightInd w:val="0"/>
        <w:snapToGrid w:val="0"/>
        <w:spacing w:line="600" w:lineRule="exact"/>
        <w:ind w:right="0" w:rightChars="0" w:firstLine="640" w:firstLineChars="200"/>
        <w:textAlignment w:val="auto"/>
        <w:outlineLvl w:val="1"/>
        <w:rPr>
          <w:rFonts w:ascii="黑体" w:hAnsi="黑体" w:eastAsia="黑体"/>
          <w:sz w:val="32"/>
          <w:szCs w:val="32"/>
        </w:rPr>
      </w:pPr>
      <w:r>
        <w:rPr>
          <w:rFonts w:hint="eastAsia" w:ascii="黑体" w:hAnsi="黑体" w:eastAsia="黑体"/>
          <w:sz w:val="32"/>
          <w:szCs w:val="32"/>
        </w:rPr>
        <w:t>关于收入决算情况说明</w:t>
      </w:r>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宋体" w:eastAsia="仿宋_GB2312" w:cs="Courier New"/>
          <w:sz w:val="32"/>
          <w:szCs w:val="32"/>
        </w:rPr>
        <w:t>2016年度</w:t>
      </w:r>
      <w:r>
        <w:rPr>
          <w:rFonts w:hint="eastAsia" w:ascii="仿宋_GB2312" w:hAnsi="Times New Roman" w:eastAsia="仿宋_GB2312"/>
          <w:sz w:val="32"/>
          <w:szCs w:val="32"/>
        </w:rPr>
        <w:t>收入合计</w:t>
      </w:r>
      <w:r>
        <w:rPr>
          <w:rFonts w:hint="eastAsia" w:ascii="仿宋_GB2312" w:hAnsi="Times New Roman" w:eastAsia="仿宋_GB2312"/>
          <w:sz w:val="32"/>
          <w:szCs w:val="32"/>
          <w:lang w:val="en-US" w:eastAsia="zh-CN"/>
        </w:rPr>
        <w:t>370.59</w:t>
      </w:r>
      <w:r>
        <w:rPr>
          <w:rFonts w:hint="eastAsia" w:ascii="仿宋_GB2312" w:hAnsi="Times New Roman" w:eastAsia="仿宋_GB2312"/>
          <w:sz w:val="32"/>
          <w:szCs w:val="32"/>
        </w:rPr>
        <w:t>万元，其中：财政拨款收入</w:t>
      </w:r>
      <w:r>
        <w:rPr>
          <w:rFonts w:hint="eastAsia" w:ascii="仿宋_GB2312" w:hAnsi="Times New Roman" w:eastAsia="仿宋_GB2312"/>
          <w:sz w:val="32"/>
          <w:szCs w:val="32"/>
          <w:lang w:val="en-US" w:eastAsia="zh-CN"/>
        </w:rPr>
        <w:t>370.59</w:t>
      </w:r>
      <w:r>
        <w:rPr>
          <w:rFonts w:hint="eastAsia" w:ascii="仿宋_GB2312" w:hAnsi="Times New Roman" w:eastAsia="仿宋_GB2312"/>
          <w:sz w:val="32"/>
          <w:szCs w:val="32"/>
        </w:rPr>
        <w:t>万元，占</w:t>
      </w:r>
      <w:r>
        <w:rPr>
          <w:rFonts w:hint="eastAsia" w:ascii="仿宋_GB2312" w:hAnsi="Times New Roman" w:eastAsia="仿宋_GB2312"/>
          <w:sz w:val="32"/>
          <w:szCs w:val="32"/>
          <w:lang w:val="en-US" w:eastAsia="zh-CN"/>
        </w:rPr>
        <w:t>100</w:t>
      </w:r>
      <w:r>
        <w:rPr>
          <w:rFonts w:ascii="仿宋_GB2312" w:hAnsi="Times New Roman" w:eastAsia="仿宋_GB2312"/>
          <w:sz w:val="32"/>
          <w:szCs w:val="32"/>
        </w:rPr>
        <w:t>%</w:t>
      </w:r>
      <w:r>
        <w:rPr>
          <w:rFonts w:hint="eastAsia" w:ascii="仿宋_GB2312" w:hAnsi="Times New Roman" w:eastAsia="仿宋_GB2312"/>
          <w:sz w:val="32"/>
          <w:szCs w:val="32"/>
          <w:lang w:val="en-US" w:eastAsia="zh-CN"/>
        </w:rPr>
        <w:t>;</w:t>
      </w:r>
      <w:r>
        <w:rPr>
          <w:rFonts w:hint="eastAsia" w:ascii="仿宋_GB2312" w:hAnsi="Times New Roman" w:eastAsia="仿宋_GB2312" w:cs="仿宋_GB2312"/>
          <w:sz w:val="32"/>
          <w:szCs w:val="32"/>
        </w:rPr>
        <w:t>事业收入</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万元，占</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；经营收入万元，占</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；其他收入</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万元，占</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w:t>
      </w:r>
    </w:p>
    <w:p>
      <w:pPr>
        <w:keepNext w:val="0"/>
        <w:keepLines w:val="0"/>
        <w:pageBreakBefore w:val="0"/>
        <w:numPr>
          <w:ilvl w:val="0"/>
          <w:numId w:val="3"/>
        </w:numPr>
        <w:wordWrap/>
        <w:topLinePunct w:val="0"/>
        <w:bidi w:val="0"/>
        <w:adjustRightInd w:val="0"/>
        <w:snapToGrid w:val="0"/>
        <w:spacing w:line="600" w:lineRule="exact"/>
        <w:ind w:right="0" w:rightChars="0" w:firstLine="640" w:firstLineChars="200"/>
        <w:textAlignment w:val="auto"/>
        <w:outlineLvl w:val="1"/>
        <w:rPr>
          <w:rFonts w:ascii="黑体" w:hAnsi="黑体" w:eastAsia="黑体"/>
          <w:sz w:val="32"/>
          <w:szCs w:val="32"/>
        </w:rPr>
      </w:pPr>
      <w:r>
        <w:rPr>
          <w:rFonts w:hint="eastAsia" w:ascii="黑体" w:hAnsi="黑体" w:eastAsia="黑体"/>
          <w:sz w:val="32"/>
          <w:szCs w:val="32"/>
        </w:rPr>
        <w:t>关于支出决算情况说明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2016年度支出合计</w:t>
      </w:r>
      <w:r>
        <w:rPr>
          <w:rFonts w:hint="eastAsia" w:ascii="仿宋_GB2312" w:hAnsi="宋体" w:eastAsia="仿宋_GB2312" w:cs="Courier New"/>
          <w:sz w:val="32"/>
          <w:szCs w:val="32"/>
          <w:lang w:val="en-US" w:eastAsia="zh-CN"/>
        </w:rPr>
        <w:t>370.59</w:t>
      </w:r>
      <w:r>
        <w:rPr>
          <w:rFonts w:hint="eastAsia" w:ascii="仿宋_GB2312" w:hAnsi="宋体" w:eastAsia="仿宋_GB2312" w:cs="Courier New"/>
          <w:sz w:val="32"/>
          <w:szCs w:val="32"/>
        </w:rPr>
        <w:t>元，其中：基本支出</w:t>
      </w:r>
      <w:r>
        <w:rPr>
          <w:rFonts w:hint="eastAsia" w:ascii="仿宋_GB2312" w:hAnsi="宋体" w:eastAsia="仿宋_GB2312" w:cs="Courier New"/>
          <w:sz w:val="32"/>
          <w:szCs w:val="32"/>
          <w:lang w:val="en-US" w:eastAsia="zh-CN"/>
        </w:rPr>
        <w:t>370.59</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val="en-US" w:eastAsia="zh-CN"/>
        </w:rPr>
        <w:t>占100</w:t>
      </w:r>
      <w:r>
        <w:rPr>
          <w:rFonts w:ascii="仿宋_GB2312" w:hAnsi="宋体" w:eastAsia="仿宋_GB2312" w:cs="Courier New"/>
          <w:sz w:val="32"/>
          <w:szCs w:val="32"/>
        </w:rPr>
        <w:t>%</w:t>
      </w:r>
      <w:r>
        <w:rPr>
          <w:rFonts w:hint="eastAsia" w:ascii="仿宋_GB2312" w:hAnsi="宋体" w:eastAsia="仿宋_GB2312" w:cs="Courier New"/>
          <w:sz w:val="32"/>
          <w:szCs w:val="32"/>
        </w:rPr>
        <w:t>；项目支出</w:t>
      </w:r>
      <w:r>
        <w:rPr>
          <w:rFonts w:ascii="仿宋_GB2312" w:hAnsi="宋体" w:eastAsia="仿宋_GB2312" w:cs="Courier New"/>
          <w:sz w:val="32"/>
          <w:szCs w:val="32"/>
        </w:rPr>
        <w:t>0</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w:t>
      </w:r>
      <w:r>
        <w:rPr>
          <w:rFonts w:hint="eastAsia" w:ascii="仿宋_GB2312" w:hAnsi="宋体" w:eastAsia="仿宋_GB2312" w:cs="仿宋_GB2312"/>
          <w:sz w:val="32"/>
          <w:szCs w:val="32"/>
        </w:rPr>
        <w:t>占</w:t>
      </w:r>
      <w:r>
        <w:rPr>
          <w:rFonts w:ascii="仿宋_GB2312" w:hAnsi="宋体" w:eastAsia="仿宋_GB2312" w:cs="仿宋_GB2312"/>
          <w:sz w:val="32"/>
          <w:szCs w:val="32"/>
        </w:rPr>
        <w:t>0%</w:t>
      </w:r>
      <w:r>
        <w:rPr>
          <w:rFonts w:hint="eastAsia" w:ascii="仿宋_GB2312" w:hAnsi="宋体" w:eastAsia="仿宋_GB2312" w:cs="仿宋_GB2312"/>
          <w:sz w:val="32"/>
          <w:szCs w:val="32"/>
        </w:rPr>
        <w:t>；经营支出</w:t>
      </w:r>
      <w:r>
        <w:rPr>
          <w:rFonts w:ascii="仿宋_GB2312" w:hAnsi="宋体" w:eastAsia="仿宋_GB2312" w:cs="仿宋_GB2312"/>
          <w:sz w:val="32"/>
          <w:szCs w:val="32"/>
        </w:rPr>
        <w:t>0</w:t>
      </w:r>
      <w:r>
        <w:rPr>
          <w:rFonts w:hint="eastAsia" w:ascii="仿宋_GB2312" w:hAnsi="宋体" w:eastAsia="仿宋_GB2312" w:cs="仿宋_GB2312"/>
          <w:sz w:val="32"/>
          <w:szCs w:val="32"/>
        </w:rPr>
        <w:t>万元，占</w:t>
      </w:r>
      <w:r>
        <w:rPr>
          <w:rFonts w:ascii="仿宋_GB2312" w:hAnsi="宋体" w:eastAsia="仿宋_GB2312" w:cs="仿宋_GB2312"/>
          <w:sz w:val="32"/>
          <w:szCs w:val="32"/>
        </w:rPr>
        <w:t>0%</w:t>
      </w:r>
      <w:r>
        <w:rPr>
          <w:rFonts w:hint="eastAsia" w:ascii="仿宋_GB2312" w:hAnsi="宋体" w:eastAsia="仿宋_GB2312" w:cs="仿宋_GB2312"/>
          <w:sz w:val="32"/>
          <w:szCs w:val="32"/>
        </w:rPr>
        <w:t>。</w:t>
      </w:r>
    </w:p>
    <w:p>
      <w:pPr>
        <w:keepNext w:val="0"/>
        <w:keepLines w:val="0"/>
        <w:pageBreakBefore w:val="0"/>
        <w:numPr>
          <w:ilvl w:val="0"/>
          <w:numId w:val="3"/>
        </w:numPr>
        <w:wordWrap/>
        <w:topLinePunct w:val="0"/>
        <w:bidi w:val="0"/>
        <w:adjustRightInd w:val="0"/>
        <w:snapToGrid w:val="0"/>
        <w:spacing w:line="600" w:lineRule="exact"/>
        <w:ind w:right="0" w:rightChars="0" w:firstLine="640" w:firstLineChars="200"/>
        <w:textAlignment w:val="auto"/>
        <w:outlineLvl w:val="1"/>
        <w:rPr>
          <w:rFonts w:ascii="黑体" w:hAnsi="黑体" w:eastAsia="黑体"/>
          <w:sz w:val="32"/>
          <w:szCs w:val="32"/>
        </w:rPr>
      </w:pPr>
      <w:r>
        <w:rPr>
          <w:rFonts w:hint="eastAsia" w:ascii="黑体" w:hAnsi="黑体" w:eastAsia="黑体"/>
          <w:sz w:val="32"/>
          <w:szCs w:val="32"/>
        </w:rPr>
        <w:t>关于财政拨款收入支出决算总体情况说明</w:t>
      </w:r>
    </w:p>
    <w:p>
      <w:pPr>
        <w:keepNext w:val="0"/>
        <w:keepLines w:val="0"/>
        <w:pageBreakBefore w:val="0"/>
        <w:wordWrap/>
        <w:topLinePunct w:val="0"/>
        <w:bidi w:val="0"/>
        <w:adjustRightInd w:val="0"/>
        <w:snapToGrid w:val="0"/>
        <w:spacing w:line="600" w:lineRule="exact"/>
        <w:ind w:right="0" w:rightChars="0" w:firstLine="640" w:firstLineChars="200"/>
        <w:textAlignment w:val="auto"/>
        <w:rPr>
          <w:rFonts w:ascii="仿宋_GB2312" w:hAnsi="宋体" w:eastAsia="仿宋_GB2312" w:cs="Courier New"/>
          <w:sz w:val="32"/>
          <w:szCs w:val="32"/>
        </w:rPr>
      </w:pPr>
      <w:r>
        <w:rPr>
          <w:rFonts w:hint="eastAsia" w:ascii="仿宋_GB2312" w:hAnsi="宋体" w:eastAsia="仿宋_GB2312" w:cs="Courier New"/>
          <w:sz w:val="32"/>
          <w:szCs w:val="32"/>
        </w:rPr>
        <w:t>2016年财政拨款收支总决算</w:t>
      </w:r>
      <w:r>
        <w:rPr>
          <w:rFonts w:hint="eastAsia" w:ascii="仿宋_GB2312" w:hAnsi="宋体" w:eastAsia="仿宋_GB2312" w:cs="Courier New"/>
          <w:sz w:val="32"/>
          <w:szCs w:val="32"/>
          <w:lang w:val="en-US" w:eastAsia="zh-CN"/>
        </w:rPr>
        <w:t>370.59</w:t>
      </w:r>
      <w:r>
        <w:rPr>
          <w:rFonts w:hint="eastAsia" w:ascii="仿宋_GB2312" w:hAnsi="宋体" w:eastAsia="仿宋_GB2312" w:cs="Courier New"/>
          <w:sz w:val="32"/>
          <w:szCs w:val="32"/>
        </w:rPr>
        <w:t>元。与2015年相比，财政拨款收、支总计</w:t>
      </w:r>
      <w:r>
        <w:rPr>
          <w:rFonts w:hint="eastAsia" w:ascii="仿宋_GB2312" w:hAnsi="宋体" w:eastAsia="仿宋_GB2312" w:cs="Courier New"/>
          <w:sz w:val="32"/>
          <w:szCs w:val="32"/>
          <w:lang w:eastAsia="zh-CN"/>
        </w:rPr>
        <w:t>均</w:t>
      </w:r>
      <w:r>
        <w:rPr>
          <w:rFonts w:hint="eastAsia" w:ascii="仿宋_GB2312" w:hAnsi="宋体" w:eastAsia="仿宋_GB2312" w:cs="Courier New"/>
          <w:sz w:val="32"/>
          <w:szCs w:val="32"/>
        </w:rPr>
        <w:t>减少</w:t>
      </w:r>
      <w:r>
        <w:rPr>
          <w:rFonts w:hint="eastAsia" w:ascii="仿宋_GB2312" w:hAnsi="宋体" w:eastAsia="仿宋_GB2312" w:cs="Courier New"/>
          <w:sz w:val="32"/>
          <w:szCs w:val="32"/>
          <w:lang w:val="en-US" w:eastAsia="zh-CN"/>
        </w:rPr>
        <w:t>120</w:t>
      </w:r>
      <w:r>
        <w:rPr>
          <w:rFonts w:hint="eastAsia" w:ascii="仿宋_GB2312" w:hAnsi="宋体" w:eastAsia="仿宋_GB2312" w:cs="Courier New"/>
          <w:sz w:val="32"/>
          <w:szCs w:val="32"/>
        </w:rPr>
        <w:t>万元，下降</w:t>
      </w:r>
      <w:r>
        <w:rPr>
          <w:rFonts w:hint="eastAsia" w:ascii="仿宋_GB2312" w:hAnsi="宋体" w:eastAsia="仿宋_GB2312" w:cs="Courier New"/>
          <w:sz w:val="32"/>
          <w:szCs w:val="32"/>
          <w:lang w:val="en-US" w:eastAsia="zh-CN"/>
        </w:rPr>
        <w:t>32</w:t>
      </w:r>
      <w:r>
        <w:rPr>
          <w:rFonts w:hint="eastAsia" w:ascii="仿宋_GB2312" w:hAnsi="宋体" w:eastAsia="仿宋_GB2312" w:cs="Courier New"/>
          <w:sz w:val="32"/>
          <w:szCs w:val="32"/>
        </w:rPr>
        <w:t>%。</w:t>
      </w:r>
    </w:p>
    <w:p>
      <w:pPr>
        <w:keepNext w:val="0"/>
        <w:keepLines w:val="0"/>
        <w:pageBreakBefore w:val="0"/>
        <w:numPr>
          <w:ilvl w:val="0"/>
          <w:numId w:val="3"/>
        </w:numPr>
        <w:wordWrap/>
        <w:topLinePunct w:val="0"/>
        <w:bidi w:val="0"/>
        <w:adjustRightInd w:val="0"/>
        <w:snapToGrid w:val="0"/>
        <w:spacing w:line="600" w:lineRule="exact"/>
        <w:ind w:right="0" w:rightChars="0" w:firstLine="640" w:firstLineChars="200"/>
        <w:textAlignment w:val="auto"/>
        <w:outlineLvl w:val="1"/>
        <w:rPr>
          <w:rFonts w:ascii="黑体" w:hAnsi="黑体" w:eastAsia="黑体"/>
          <w:sz w:val="32"/>
          <w:szCs w:val="32"/>
        </w:rPr>
      </w:pPr>
      <w:r>
        <w:rPr>
          <w:rFonts w:hint="eastAsia" w:ascii="黑体" w:hAnsi="黑体" w:eastAsia="黑体"/>
          <w:sz w:val="32"/>
          <w:szCs w:val="32"/>
        </w:rPr>
        <w:t>关于一般公共预算财政拨款支出决算情况说明</w:t>
      </w:r>
    </w:p>
    <w:p>
      <w:pPr>
        <w:keepNext w:val="0"/>
        <w:keepLines w:val="0"/>
        <w:pageBreakBefore w:val="0"/>
        <w:numPr>
          <w:ilvl w:val="0"/>
          <w:numId w:val="4"/>
        </w:numPr>
        <w:wordWrap/>
        <w:topLinePunct w:val="0"/>
        <w:bidi w:val="0"/>
        <w:adjustRightInd w:val="0"/>
        <w:snapToGrid w:val="0"/>
        <w:spacing w:line="600" w:lineRule="exact"/>
        <w:ind w:right="0" w:rightChars="0"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财政拨款支出决算总体情况。</w:t>
      </w:r>
    </w:p>
    <w:p>
      <w:pPr>
        <w:keepNext w:val="0"/>
        <w:keepLines w:val="0"/>
        <w:pageBreakBefore w:val="0"/>
        <w:wordWrap/>
        <w:topLinePunct w:val="0"/>
        <w:bidi w:val="0"/>
        <w:adjustRightInd w:val="0"/>
        <w:snapToGrid w:val="0"/>
        <w:spacing w:line="600" w:lineRule="exact"/>
        <w:ind w:right="0" w:rightChars="0" w:firstLine="640" w:firstLineChars="200"/>
        <w:textAlignment w:val="auto"/>
        <w:rPr>
          <w:rFonts w:ascii="仿宋_GB2312" w:hAnsi="宋体" w:eastAsia="仿宋_GB2312" w:cs="Courier New"/>
          <w:sz w:val="32"/>
          <w:szCs w:val="32"/>
        </w:rPr>
      </w:pPr>
      <w:r>
        <w:rPr>
          <w:rFonts w:hint="eastAsia" w:ascii="仿宋_GB2312" w:hAnsi="宋体" w:eastAsia="仿宋_GB2312" w:cs="Courier New"/>
          <w:sz w:val="32"/>
          <w:szCs w:val="32"/>
        </w:rPr>
        <w:t>2016年一般公共预算财政拨款支出</w:t>
      </w:r>
      <w:r>
        <w:rPr>
          <w:rFonts w:hint="eastAsia" w:ascii="仿宋_GB2312" w:hAnsi="宋体" w:eastAsia="仿宋_GB2312" w:cs="Courier New"/>
          <w:sz w:val="32"/>
          <w:szCs w:val="32"/>
          <w:lang w:val="en-US" w:eastAsia="zh-CN"/>
        </w:rPr>
        <w:t>370.59</w:t>
      </w:r>
      <w:r>
        <w:rPr>
          <w:rFonts w:hint="eastAsia" w:ascii="仿宋_GB2312" w:hAnsi="宋体" w:eastAsia="仿宋_GB2312" w:cs="Courier New"/>
          <w:sz w:val="32"/>
          <w:szCs w:val="32"/>
        </w:rPr>
        <w:t>万元，占支出合计的</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%。与2015年相比，一般公共预算财政拨款支出减少</w:t>
      </w:r>
      <w:r>
        <w:rPr>
          <w:rFonts w:hint="eastAsia" w:ascii="仿宋_GB2312" w:hAnsi="宋体" w:eastAsia="仿宋_GB2312" w:cs="Courier New"/>
          <w:sz w:val="32"/>
          <w:szCs w:val="32"/>
          <w:lang w:val="en-US" w:eastAsia="zh-CN"/>
        </w:rPr>
        <w:t>120</w:t>
      </w:r>
      <w:r>
        <w:rPr>
          <w:rFonts w:hint="eastAsia" w:ascii="仿宋_GB2312" w:hAnsi="宋体" w:eastAsia="仿宋_GB2312" w:cs="Courier New"/>
          <w:sz w:val="32"/>
          <w:szCs w:val="32"/>
        </w:rPr>
        <w:t>万元，下降</w:t>
      </w:r>
      <w:r>
        <w:rPr>
          <w:rFonts w:hint="eastAsia" w:ascii="仿宋_GB2312" w:hAnsi="宋体" w:eastAsia="仿宋_GB2312" w:cs="Courier New"/>
          <w:sz w:val="32"/>
          <w:szCs w:val="32"/>
          <w:lang w:val="en-US" w:eastAsia="zh-CN"/>
        </w:rPr>
        <w:t>32</w:t>
      </w:r>
      <w:r>
        <w:rPr>
          <w:rFonts w:hint="eastAsia" w:ascii="仿宋_GB2312" w:hAnsi="宋体" w:eastAsia="仿宋_GB2312" w:cs="Courier New"/>
          <w:sz w:val="32"/>
          <w:szCs w:val="32"/>
        </w:rPr>
        <w:t>%。</w:t>
      </w:r>
    </w:p>
    <w:p>
      <w:pPr>
        <w:keepNext w:val="0"/>
        <w:keepLines w:val="0"/>
        <w:pageBreakBefore w:val="0"/>
        <w:numPr>
          <w:ilvl w:val="0"/>
          <w:numId w:val="4"/>
        </w:numPr>
        <w:wordWrap/>
        <w:topLinePunct w:val="0"/>
        <w:bidi w:val="0"/>
        <w:adjustRightInd w:val="0"/>
        <w:snapToGrid w:val="0"/>
        <w:spacing w:line="600" w:lineRule="exact"/>
        <w:ind w:right="0" w:rightChars="0"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财政拨款支出决算结构情况。</w:t>
      </w:r>
    </w:p>
    <w:p>
      <w:pPr>
        <w:keepNext w:val="0"/>
        <w:keepLines w:val="0"/>
        <w:pageBreakBefore w:val="0"/>
        <w:wordWrap/>
        <w:topLinePunct w:val="0"/>
        <w:bidi w:val="0"/>
        <w:adjustRightInd w:val="0"/>
        <w:snapToGrid w:val="0"/>
        <w:spacing w:line="600" w:lineRule="exact"/>
        <w:ind w:right="0" w:rightChars="0" w:firstLine="640" w:firstLineChars="200"/>
        <w:textAlignment w:val="auto"/>
        <w:rPr>
          <w:rFonts w:ascii="仿宋_GB2312" w:hAnsi="宋体" w:eastAsia="仿宋_GB2312" w:cs="Courier New"/>
          <w:sz w:val="32"/>
          <w:szCs w:val="32"/>
        </w:rPr>
      </w:pPr>
      <w:r>
        <w:rPr>
          <w:rFonts w:hint="eastAsia" w:ascii="仿宋_GB2312" w:hAnsi="宋体" w:eastAsia="仿宋_GB2312" w:cs="Courier New"/>
          <w:sz w:val="32"/>
          <w:szCs w:val="32"/>
        </w:rPr>
        <w:t>2016年度一般公共预算财政拨款支出</w:t>
      </w:r>
      <w:r>
        <w:rPr>
          <w:rFonts w:hint="eastAsia" w:ascii="仿宋_GB2312" w:hAnsi="宋体" w:eastAsia="仿宋_GB2312" w:cs="Courier New"/>
          <w:sz w:val="32"/>
          <w:szCs w:val="32"/>
          <w:lang w:val="en-US" w:eastAsia="zh-CN"/>
        </w:rPr>
        <w:t>370.59</w:t>
      </w:r>
      <w:r>
        <w:rPr>
          <w:rFonts w:hint="eastAsia" w:ascii="仿宋_GB2312" w:hAnsi="宋体" w:eastAsia="仿宋_GB2312" w:cs="Courier New"/>
          <w:sz w:val="32"/>
          <w:szCs w:val="32"/>
        </w:rPr>
        <w:t>万元，主要用于以下方面：</w:t>
      </w:r>
      <w:r>
        <w:rPr>
          <w:rFonts w:hint="eastAsia" w:ascii="宋体" w:hAnsi="宋体" w:eastAsia="宋体" w:cs="宋体"/>
          <w:b/>
          <w:i w:val="0"/>
          <w:color w:val="000000"/>
          <w:sz w:val="32"/>
          <w:szCs w:val="32"/>
          <w:u w:val="none"/>
          <w:lang w:val="en-US" w:eastAsia="zh-CN"/>
        </w:rPr>
        <w:t>文化体育与传媒支出</w:t>
      </w:r>
      <w:r>
        <w:rPr>
          <w:rFonts w:hint="eastAsia" w:ascii="仿宋_GB2312" w:hAnsi="宋体" w:eastAsia="仿宋_GB2312" w:cs="Courier New"/>
          <w:b/>
          <w:bCs/>
          <w:sz w:val="32"/>
          <w:szCs w:val="32"/>
        </w:rPr>
        <w:t>（类）</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253</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68.3</w:t>
      </w:r>
      <w:r>
        <w:rPr>
          <w:rFonts w:hint="eastAsia" w:ascii="仿宋_GB2312" w:hAnsi="宋体" w:eastAsia="仿宋_GB2312" w:cs="Courier New"/>
          <w:sz w:val="32"/>
          <w:szCs w:val="32"/>
        </w:rPr>
        <w:t>%</w:t>
      </w:r>
      <w:r>
        <w:rPr>
          <w:rFonts w:hint="eastAsia" w:ascii="宋体" w:hAnsi="宋体" w:eastAsia="宋体" w:cs="宋体"/>
          <w:color w:val="000000"/>
          <w:kern w:val="0"/>
          <w:sz w:val="16"/>
          <w:szCs w:val="16"/>
        </w:rPr>
        <w:t xml:space="preserve"> </w:t>
      </w:r>
      <w:r>
        <w:rPr>
          <w:rFonts w:hint="eastAsia" w:ascii="宋体" w:hAnsi="宋体" w:eastAsia="宋体" w:cs="宋体"/>
          <w:color w:val="000000"/>
          <w:kern w:val="0"/>
          <w:sz w:val="16"/>
          <w:szCs w:val="16"/>
          <w:lang w:eastAsia="zh-CN"/>
        </w:rPr>
        <w:t>；</w:t>
      </w:r>
      <w:r>
        <w:rPr>
          <w:rFonts w:hint="eastAsia" w:ascii="宋体" w:hAnsi="宋体" w:eastAsia="宋体" w:cs="宋体"/>
          <w:i w:val="0"/>
          <w:color w:val="000000"/>
          <w:sz w:val="32"/>
          <w:szCs w:val="32"/>
          <w:u w:val="none"/>
          <w:lang w:val="en-US" w:eastAsia="zh-CN"/>
        </w:rPr>
        <w:t>社会保障和就业支出</w:t>
      </w:r>
      <w:r>
        <w:rPr>
          <w:rFonts w:hint="eastAsia" w:ascii="仿宋_GB2312" w:hAnsi="宋体" w:eastAsia="仿宋_GB2312" w:cs="Courier New"/>
          <w:b/>
          <w:bCs/>
          <w:sz w:val="32"/>
          <w:szCs w:val="32"/>
        </w:rPr>
        <w:t>（类）</w:t>
      </w:r>
      <w:r>
        <w:rPr>
          <w:rFonts w:hint="eastAsia" w:ascii="仿宋_GB2312" w:hAnsi="宋体" w:eastAsia="仿宋_GB2312" w:cs="Courier New"/>
          <w:sz w:val="32"/>
          <w:szCs w:val="32"/>
          <w:lang w:val="en-US" w:eastAsia="zh-CN"/>
        </w:rPr>
        <w:t>117.59万元，占31.7%</w:t>
      </w:r>
      <w:r>
        <w:rPr>
          <w:rFonts w:hint="eastAsia" w:ascii="仿宋_GB2312" w:hAnsi="宋体" w:eastAsia="仿宋_GB2312" w:cs="Courier New"/>
          <w:sz w:val="32"/>
          <w:szCs w:val="32"/>
          <w:lang w:eastAsia="zh-CN"/>
        </w:rPr>
        <w:t>。</w:t>
      </w:r>
    </w:p>
    <w:p>
      <w:pPr>
        <w:keepNext w:val="0"/>
        <w:keepLines w:val="0"/>
        <w:pageBreakBefore w:val="0"/>
        <w:numPr>
          <w:ilvl w:val="0"/>
          <w:numId w:val="4"/>
        </w:numPr>
        <w:wordWrap/>
        <w:topLinePunct w:val="0"/>
        <w:bidi w:val="0"/>
        <w:adjustRightInd w:val="0"/>
        <w:snapToGrid w:val="0"/>
        <w:spacing w:line="600" w:lineRule="exact"/>
        <w:ind w:right="0" w:rightChars="0"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财政拨款支出决算具体情况。</w:t>
      </w:r>
    </w:p>
    <w:p>
      <w:pPr>
        <w:keepNext w:val="0"/>
        <w:keepLines w:val="0"/>
        <w:pageBreakBefore w:val="0"/>
        <w:numPr>
          <w:ilvl w:val="0"/>
          <w:numId w:val="0"/>
        </w:numPr>
        <w:wordWrap/>
        <w:topLinePunct w:val="0"/>
        <w:bidi w:val="0"/>
        <w:adjustRightInd w:val="0"/>
        <w:snapToGrid w:val="0"/>
        <w:spacing w:line="600" w:lineRule="exact"/>
        <w:ind w:right="0" w:rightChars="0" w:firstLine="640" w:firstLineChars="200"/>
        <w:textAlignment w:val="auto"/>
        <w:rPr>
          <w:rFonts w:hint="eastAsia" w:ascii="仿宋_GB2312" w:hAnsi="宋体" w:eastAsia="仿宋_GB2312" w:cs="Courier New"/>
          <w:sz w:val="32"/>
          <w:szCs w:val="32"/>
        </w:rPr>
      </w:pPr>
      <w:r>
        <w:rPr>
          <w:rFonts w:hint="eastAsia" w:ascii="仿宋_GB2312" w:hAnsi="宋体" w:eastAsia="仿宋_GB2312" w:cs="Courier New"/>
          <w:sz w:val="32"/>
          <w:szCs w:val="32"/>
        </w:rPr>
        <w:t>2016年度一般公共预算财政拨款支出年初预算为</w:t>
      </w:r>
      <w:r>
        <w:rPr>
          <w:rFonts w:hint="eastAsia" w:ascii="仿宋_GB2312" w:hAnsi="宋体" w:eastAsia="仿宋_GB2312" w:cs="Courier New"/>
          <w:sz w:val="32"/>
          <w:szCs w:val="32"/>
          <w:lang w:val="en-US" w:eastAsia="zh-CN"/>
        </w:rPr>
        <w:t>370.59</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370.59万元</w:t>
      </w:r>
      <w:r>
        <w:rPr>
          <w:rFonts w:hint="eastAsia" w:ascii="仿宋_GB2312" w:hAnsi="宋体" w:eastAsia="仿宋_GB2312" w:cs="Courier New"/>
          <w:sz w:val="32"/>
          <w:szCs w:val="32"/>
        </w:rPr>
        <w:t>，完成年初预算的</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w:t>
      </w:r>
    </w:p>
    <w:p>
      <w:pPr>
        <w:numPr>
          <w:ilvl w:val="0"/>
          <w:numId w:val="0"/>
        </w:numPr>
        <w:adjustRightInd w:val="0"/>
        <w:snapToGrid w:val="0"/>
        <w:spacing w:line="360" w:lineRule="auto"/>
        <w:ind w:firstLine="643" w:firstLineChars="200"/>
        <w:rPr>
          <w:rFonts w:hint="eastAsia" w:ascii="仿宋_GB2312" w:hAnsi="宋体" w:eastAsia="仿宋_GB2312"/>
          <w:b/>
          <w:bCs/>
          <w:sz w:val="32"/>
          <w:szCs w:val="32"/>
        </w:rPr>
      </w:pPr>
      <w:r>
        <w:rPr>
          <w:rFonts w:hint="eastAsia" w:ascii="仿宋_GB2312" w:hAnsi="宋体" w:eastAsia="仿宋_GB2312" w:cs="Courier New"/>
          <w:b/>
          <w:bCs/>
          <w:sz w:val="32"/>
          <w:szCs w:val="32"/>
          <w:lang w:val="en-US" w:eastAsia="zh-CN"/>
        </w:rPr>
        <w:t>1、</w:t>
      </w:r>
      <w:r>
        <w:rPr>
          <w:rFonts w:hint="eastAsia" w:ascii="仿宋_GB2312" w:hAnsi="宋体" w:eastAsia="仿宋_GB2312" w:cs="Courier New"/>
          <w:b/>
          <w:bCs/>
          <w:sz w:val="32"/>
          <w:szCs w:val="32"/>
        </w:rPr>
        <w:t>文化体育与传媒支出</w:t>
      </w:r>
      <w:r>
        <w:rPr>
          <w:rFonts w:hint="eastAsia" w:ascii="仿宋_GB2312" w:hAnsi="宋体" w:eastAsia="仿宋_GB2312"/>
          <w:b/>
          <w:bCs/>
          <w:sz w:val="32"/>
          <w:szCs w:val="32"/>
        </w:rPr>
        <w:t>（类）</w:t>
      </w:r>
      <w:r>
        <w:rPr>
          <w:rFonts w:hint="eastAsia" w:ascii="仿宋_GB2312" w:hAnsi="宋体" w:eastAsia="仿宋_GB2312"/>
          <w:b/>
          <w:bCs/>
          <w:sz w:val="32"/>
          <w:szCs w:val="32"/>
          <w:lang w:eastAsia="zh-CN"/>
        </w:rPr>
        <w:t>新闻出版广播影视</w:t>
      </w:r>
      <w:r>
        <w:rPr>
          <w:rFonts w:hint="eastAsia" w:ascii="仿宋_GB2312" w:hAnsi="宋体" w:eastAsia="仿宋_GB2312"/>
          <w:b/>
          <w:bCs/>
          <w:sz w:val="32"/>
          <w:szCs w:val="32"/>
        </w:rPr>
        <w:t>（款）行政运行（项）。</w:t>
      </w:r>
    </w:p>
    <w:p>
      <w:pPr>
        <w:numPr>
          <w:ilvl w:val="0"/>
          <w:numId w:val="0"/>
        </w:numPr>
        <w:adjustRightInd w:val="0"/>
        <w:snapToGrid w:val="0"/>
        <w:spacing w:line="360" w:lineRule="auto"/>
        <w:rPr>
          <w:rFonts w:ascii="仿宋_GB2312" w:hAnsi="宋体" w:eastAsia="仿宋_GB2312" w:cs="Courier New"/>
          <w:b/>
          <w:bCs/>
          <w:sz w:val="32"/>
          <w:szCs w:val="32"/>
        </w:rPr>
      </w:pP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240.66</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240.66</w:t>
      </w:r>
      <w:r>
        <w:rPr>
          <w:rFonts w:hint="eastAsia" w:ascii="仿宋_GB2312" w:hAnsi="宋体" w:eastAsia="仿宋_GB2312" w:cs="Courier New"/>
          <w:sz w:val="32"/>
          <w:szCs w:val="32"/>
        </w:rPr>
        <w:t>万元，完成年初预算的</w:t>
      </w:r>
      <w:r>
        <w:rPr>
          <w:rFonts w:ascii="仿宋_GB2312" w:hAnsi="宋体" w:eastAsia="仿宋_GB2312" w:cs="Courier New"/>
          <w:sz w:val="32"/>
          <w:szCs w:val="32"/>
        </w:rPr>
        <w:t>100%</w:t>
      </w:r>
      <w:r>
        <w:rPr>
          <w:rFonts w:hint="eastAsia" w:ascii="仿宋_GB2312" w:hAnsi="宋体" w:eastAsia="仿宋_GB2312" w:cs="Courier New"/>
          <w:sz w:val="32"/>
          <w:szCs w:val="32"/>
        </w:rPr>
        <w:t>。</w:t>
      </w:r>
    </w:p>
    <w:p>
      <w:pPr>
        <w:numPr>
          <w:ilvl w:val="0"/>
          <w:numId w:val="0"/>
        </w:numPr>
        <w:adjustRightInd w:val="0"/>
        <w:snapToGrid w:val="0"/>
        <w:spacing w:line="360" w:lineRule="auto"/>
        <w:ind w:firstLine="643" w:firstLineChars="200"/>
        <w:rPr>
          <w:rFonts w:hint="eastAsia" w:ascii="仿宋_GB2312" w:hAnsi="宋体" w:eastAsia="仿宋_GB2312"/>
          <w:b/>
          <w:bCs/>
          <w:sz w:val="32"/>
          <w:szCs w:val="32"/>
        </w:rPr>
      </w:pPr>
      <w:r>
        <w:rPr>
          <w:rFonts w:hint="eastAsia" w:ascii="仿宋_GB2312" w:hAnsi="宋体" w:eastAsia="仿宋_GB2312" w:cs="Courier New"/>
          <w:b/>
          <w:bCs/>
          <w:sz w:val="32"/>
          <w:szCs w:val="32"/>
          <w:lang w:val="en-US" w:eastAsia="zh-CN"/>
        </w:rPr>
        <w:t>2、</w:t>
      </w:r>
      <w:r>
        <w:rPr>
          <w:rFonts w:hint="eastAsia" w:ascii="仿宋_GB2312" w:hAnsi="宋体" w:eastAsia="仿宋_GB2312" w:cs="Courier New"/>
          <w:b/>
          <w:bCs/>
          <w:sz w:val="32"/>
          <w:szCs w:val="32"/>
        </w:rPr>
        <w:t>文化体育与传媒支出</w:t>
      </w:r>
      <w:r>
        <w:rPr>
          <w:rFonts w:hint="eastAsia" w:ascii="仿宋_GB2312" w:hAnsi="宋体" w:eastAsia="仿宋_GB2312"/>
          <w:b/>
          <w:bCs/>
          <w:sz w:val="32"/>
          <w:szCs w:val="32"/>
        </w:rPr>
        <w:t>（类）</w:t>
      </w:r>
      <w:r>
        <w:rPr>
          <w:rFonts w:hint="eastAsia" w:ascii="仿宋_GB2312" w:hAnsi="宋体" w:eastAsia="仿宋_GB2312"/>
          <w:b/>
          <w:bCs/>
          <w:sz w:val="32"/>
          <w:szCs w:val="32"/>
          <w:lang w:eastAsia="zh-CN"/>
        </w:rPr>
        <w:t>新闻出版广播影视</w:t>
      </w:r>
      <w:r>
        <w:rPr>
          <w:rFonts w:hint="eastAsia" w:ascii="仿宋_GB2312" w:hAnsi="宋体" w:eastAsia="仿宋_GB2312"/>
          <w:b/>
          <w:bCs/>
          <w:sz w:val="32"/>
          <w:szCs w:val="32"/>
        </w:rPr>
        <w:t>（款）</w:t>
      </w:r>
      <w:r>
        <w:rPr>
          <w:rFonts w:hint="eastAsia" w:ascii="仿宋_GB2312" w:hAnsi="宋体" w:eastAsia="仿宋_GB2312"/>
          <w:b/>
          <w:bCs/>
          <w:sz w:val="32"/>
          <w:szCs w:val="32"/>
          <w:lang w:eastAsia="zh-CN"/>
        </w:rPr>
        <w:t>其他新闻出版广播影视支出</w:t>
      </w:r>
      <w:r>
        <w:rPr>
          <w:rFonts w:hint="eastAsia" w:ascii="仿宋_GB2312" w:hAnsi="宋体" w:eastAsia="仿宋_GB2312"/>
          <w:b/>
          <w:bCs/>
          <w:sz w:val="32"/>
          <w:szCs w:val="32"/>
        </w:rPr>
        <w:t>（项）</w:t>
      </w:r>
    </w:p>
    <w:p>
      <w:pPr>
        <w:numPr>
          <w:ilvl w:val="0"/>
          <w:numId w:val="0"/>
        </w:numPr>
        <w:adjustRightInd w:val="0"/>
        <w:snapToGrid w:val="0"/>
        <w:spacing w:line="360" w:lineRule="auto"/>
        <w:rPr>
          <w:rFonts w:ascii="仿宋_GB2312" w:hAnsi="宋体" w:eastAsia="仿宋_GB2312" w:cs="Courier New"/>
          <w:b/>
          <w:bCs/>
          <w:sz w:val="32"/>
          <w:szCs w:val="32"/>
        </w:rPr>
      </w:pP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2</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2</w:t>
      </w:r>
      <w:r>
        <w:rPr>
          <w:rFonts w:hint="eastAsia" w:ascii="仿宋_GB2312" w:hAnsi="宋体" w:eastAsia="仿宋_GB2312" w:cs="Courier New"/>
          <w:sz w:val="32"/>
          <w:szCs w:val="32"/>
        </w:rPr>
        <w:t>万元，完成年初预算的</w:t>
      </w:r>
      <w:r>
        <w:rPr>
          <w:rFonts w:ascii="仿宋_GB2312" w:hAnsi="宋体" w:eastAsia="仿宋_GB2312" w:cs="Courier New"/>
          <w:sz w:val="32"/>
          <w:szCs w:val="32"/>
        </w:rPr>
        <w:t>100%</w:t>
      </w:r>
      <w:r>
        <w:rPr>
          <w:rFonts w:hint="eastAsia" w:ascii="仿宋_GB2312" w:hAnsi="宋体" w:eastAsia="仿宋_GB2312" w:cs="Courier New"/>
          <w:sz w:val="32"/>
          <w:szCs w:val="32"/>
        </w:rPr>
        <w:t>。</w:t>
      </w:r>
    </w:p>
    <w:p>
      <w:pPr>
        <w:numPr>
          <w:numId w:val="0"/>
        </w:numPr>
        <w:adjustRightInd w:val="0"/>
        <w:snapToGrid w:val="0"/>
        <w:spacing w:line="360" w:lineRule="auto"/>
        <w:ind w:firstLine="643" w:firstLineChars="200"/>
        <w:rPr>
          <w:rFonts w:hint="eastAsia" w:ascii="仿宋_GB2312" w:hAnsi="宋体" w:eastAsia="仿宋_GB2312"/>
          <w:b/>
          <w:bCs/>
          <w:sz w:val="32"/>
          <w:szCs w:val="32"/>
        </w:rPr>
      </w:pPr>
      <w:r>
        <w:rPr>
          <w:rFonts w:hint="eastAsia" w:ascii="仿宋_GB2312" w:hAnsi="宋体" w:eastAsia="仿宋_GB2312" w:cs="Courier New"/>
          <w:b/>
          <w:bCs/>
          <w:sz w:val="32"/>
          <w:szCs w:val="32"/>
          <w:lang w:val="en-US" w:eastAsia="zh-CN"/>
        </w:rPr>
        <w:t>3、</w:t>
      </w:r>
      <w:r>
        <w:rPr>
          <w:rFonts w:hint="eastAsia" w:ascii="仿宋_GB2312" w:hAnsi="宋体" w:eastAsia="仿宋_GB2312" w:cs="Courier New"/>
          <w:b/>
          <w:bCs/>
          <w:sz w:val="32"/>
          <w:szCs w:val="32"/>
        </w:rPr>
        <w:t>文化体育与传媒支出</w:t>
      </w:r>
      <w:r>
        <w:rPr>
          <w:rFonts w:hint="eastAsia" w:ascii="仿宋_GB2312" w:hAnsi="宋体" w:eastAsia="仿宋_GB2312"/>
          <w:b/>
          <w:bCs/>
          <w:sz w:val="32"/>
          <w:szCs w:val="32"/>
        </w:rPr>
        <w:t>（类）</w:t>
      </w:r>
      <w:r>
        <w:rPr>
          <w:rFonts w:hint="eastAsia" w:ascii="仿宋_GB2312" w:hAnsi="宋体" w:eastAsia="仿宋_GB2312"/>
          <w:b/>
          <w:bCs/>
          <w:sz w:val="32"/>
          <w:szCs w:val="32"/>
          <w:lang w:eastAsia="zh-CN"/>
        </w:rPr>
        <w:t>其他</w:t>
      </w:r>
      <w:r>
        <w:rPr>
          <w:rFonts w:hint="eastAsia" w:ascii="仿宋_GB2312" w:hAnsi="宋体" w:eastAsia="仿宋_GB2312" w:cs="Courier New"/>
          <w:b/>
          <w:bCs/>
          <w:sz w:val="32"/>
          <w:szCs w:val="32"/>
        </w:rPr>
        <w:t>文化体育与传媒支出</w:t>
      </w:r>
      <w:r>
        <w:rPr>
          <w:rFonts w:hint="eastAsia" w:ascii="仿宋_GB2312" w:hAnsi="宋体" w:eastAsia="仿宋_GB2312"/>
          <w:b/>
          <w:bCs/>
          <w:sz w:val="32"/>
          <w:szCs w:val="32"/>
        </w:rPr>
        <w:t>（款）</w:t>
      </w:r>
      <w:r>
        <w:rPr>
          <w:rFonts w:hint="eastAsia" w:ascii="仿宋_GB2312" w:hAnsi="宋体" w:eastAsia="仿宋_GB2312"/>
          <w:b/>
          <w:bCs/>
          <w:sz w:val="32"/>
          <w:szCs w:val="32"/>
          <w:lang w:eastAsia="zh-CN"/>
        </w:rPr>
        <w:t>其他</w:t>
      </w:r>
      <w:r>
        <w:rPr>
          <w:rFonts w:hint="eastAsia" w:ascii="仿宋_GB2312" w:hAnsi="宋体" w:eastAsia="仿宋_GB2312" w:cs="Courier New"/>
          <w:b/>
          <w:bCs/>
          <w:sz w:val="32"/>
          <w:szCs w:val="32"/>
        </w:rPr>
        <w:t>文化体育与传媒支出</w:t>
      </w:r>
      <w:r>
        <w:rPr>
          <w:rFonts w:hint="eastAsia" w:ascii="仿宋_GB2312" w:hAnsi="宋体" w:eastAsia="仿宋_GB2312"/>
          <w:b/>
          <w:bCs/>
          <w:sz w:val="32"/>
          <w:szCs w:val="32"/>
        </w:rPr>
        <w:t>（项）</w:t>
      </w:r>
    </w:p>
    <w:p>
      <w:pPr>
        <w:numPr>
          <w:numId w:val="0"/>
        </w:numPr>
        <w:adjustRightInd w:val="0"/>
        <w:snapToGrid w:val="0"/>
        <w:spacing w:line="360" w:lineRule="auto"/>
        <w:rPr>
          <w:rFonts w:hint="eastAsia" w:ascii="仿宋_GB2312" w:hAnsi="宋体" w:eastAsia="仿宋_GB2312" w:cs="Courier New"/>
          <w:b/>
          <w:bCs/>
          <w:sz w:val="32"/>
          <w:szCs w:val="32"/>
          <w:lang w:val="en-US" w:eastAsia="zh-CN"/>
        </w:rPr>
      </w:pP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10.37</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10.37</w:t>
      </w:r>
      <w:bookmarkStart w:id="0" w:name="_GoBack"/>
      <w:bookmarkEnd w:id="0"/>
      <w:r>
        <w:rPr>
          <w:rFonts w:hint="eastAsia" w:ascii="仿宋_GB2312" w:hAnsi="宋体" w:eastAsia="仿宋_GB2312" w:cs="Courier New"/>
          <w:sz w:val="32"/>
          <w:szCs w:val="32"/>
        </w:rPr>
        <w:t>万元，完成年初预算的</w:t>
      </w:r>
      <w:r>
        <w:rPr>
          <w:rFonts w:ascii="仿宋_GB2312" w:hAnsi="宋体" w:eastAsia="仿宋_GB2312" w:cs="Courier New"/>
          <w:sz w:val="32"/>
          <w:szCs w:val="32"/>
        </w:rPr>
        <w:t>100%</w:t>
      </w:r>
      <w:r>
        <w:rPr>
          <w:rFonts w:hint="eastAsia" w:ascii="仿宋_GB2312" w:hAnsi="宋体" w:eastAsia="仿宋_GB2312" w:cs="Courier New"/>
          <w:sz w:val="32"/>
          <w:szCs w:val="32"/>
        </w:rPr>
        <w:t>。</w:t>
      </w:r>
    </w:p>
    <w:p>
      <w:pPr>
        <w:numPr>
          <w:ilvl w:val="0"/>
          <w:numId w:val="0"/>
        </w:numPr>
        <w:adjustRightInd w:val="0"/>
        <w:snapToGrid w:val="0"/>
        <w:spacing w:line="360" w:lineRule="auto"/>
        <w:ind w:firstLine="643" w:firstLineChars="200"/>
        <w:rPr>
          <w:rFonts w:hint="eastAsia" w:ascii="仿宋_GB2312" w:hAnsi="宋体" w:eastAsia="仿宋_GB2312"/>
          <w:b/>
          <w:bCs/>
          <w:sz w:val="32"/>
          <w:szCs w:val="32"/>
        </w:rPr>
      </w:pPr>
      <w:r>
        <w:rPr>
          <w:rFonts w:hint="eastAsia" w:ascii="仿宋_GB2312" w:hAnsi="宋体" w:eastAsia="仿宋_GB2312" w:cs="Courier New"/>
          <w:b/>
          <w:bCs/>
          <w:sz w:val="32"/>
          <w:szCs w:val="32"/>
          <w:lang w:val="en-US" w:eastAsia="zh-CN"/>
        </w:rPr>
        <w:t>4、</w:t>
      </w:r>
      <w:r>
        <w:rPr>
          <w:rFonts w:hint="eastAsia" w:ascii="仿宋_GB2312" w:hAnsi="宋体" w:eastAsia="仿宋_GB2312" w:cs="Courier New"/>
          <w:b/>
          <w:bCs/>
          <w:sz w:val="32"/>
          <w:szCs w:val="32"/>
          <w:lang w:eastAsia="zh-CN"/>
        </w:rPr>
        <w:t>社会保障和就业支出</w:t>
      </w:r>
      <w:r>
        <w:rPr>
          <w:rFonts w:hint="eastAsia" w:ascii="仿宋_GB2312" w:hAnsi="宋体" w:eastAsia="仿宋_GB2312"/>
          <w:b/>
          <w:bCs/>
          <w:sz w:val="32"/>
          <w:szCs w:val="32"/>
        </w:rPr>
        <w:t>（类）</w:t>
      </w:r>
      <w:r>
        <w:rPr>
          <w:rFonts w:hint="eastAsia" w:ascii="仿宋_GB2312" w:hAnsi="宋体" w:eastAsia="仿宋_GB2312"/>
          <w:b/>
          <w:bCs/>
          <w:sz w:val="32"/>
          <w:szCs w:val="32"/>
          <w:lang w:eastAsia="zh-CN"/>
        </w:rPr>
        <w:t>行政事业单位离退休</w:t>
      </w:r>
      <w:r>
        <w:rPr>
          <w:rFonts w:hint="eastAsia" w:ascii="仿宋_GB2312" w:hAnsi="宋体" w:eastAsia="仿宋_GB2312"/>
          <w:b/>
          <w:bCs/>
          <w:sz w:val="32"/>
          <w:szCs w:val="32"/>
        </w:rPr>
        <w:t>（款）</w:t>
      </w:r>
      <w:r>
        <w:rPr>
          <w:rFonts w:hint="eastAsia" w:ascii="仿宋_GB2312" w:hAnsi="宋体" w:eastAsia="仿宋_GB2312"/>
          <w:b/>
          <w:bCs/>
          <w:sz w:val="32"/>
          <w:szCs w:val="32"/>
          <w:lang w:eastAsia="zh-CN"/>
        </w:rPr>
        <w:t>事业单位离退休</w:t>
      </w:r>
      <w:r>
        <w:rPr>
          <w:rFonts w:hint="eastAsia" w:ascii="仿宋_GB2312" w:hAnsi="宋体" w:eastAsia="仿宋_GB2312"/>
          <w:b/>
          <w:bCs/>
          <w:sz w:val="32"/>
          <w:szCs w:val="32"/>
        </w:rPr>
        <w:t>（项）。</w:t>
      </w:r>
    </w:p>
    <w:p>
      <w:pPr>
        <w:numPr>
          <w:ilvl w:val="0"/>
          <w:numId w:val="0"/>
        </w:numPr>
        <w:adjustRightInd w:val="0"/>
        <w:snapToGrid w:val="0"/>
        <w:spacing w:line="360" w:lineRule="auto"/>
        <w:rPr>
          <w:rFonts w:hint="eastAsia" w:ascii="仿宋_GB2312" w:hAnsi="宋体" w:eastAsia="仿宋_GB2312" w:cs="Courier New"/>
          <w:sz w:val="32"/>
          <w:szCs w:val="32"/>
          <w:lang w:val="en-US" w:eastAsia="zh-CN"/>
        </w:rPr>
      </w:pP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117.55</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117.55</w:t>
      </w:r>
      <w:r>
        <w:rPr>
          <w:rFonts w:hint="eastAsia" w:ascii="仿宋_GB2312" w:hAnsi="宋体" w:eastAsia="仿宋_GB2312" w:cs="Courier New"/>
          <w:sz w:val="32"/>
          <w:szCs w:val="32"/>
        </w:rPr>
        <w:t>万元，完成年初预算的</w:t>
      </w:r>
      <w:r>
        <w:rPr>
          <w:rFonts w:ascii="仿宋_GB2312" w:hAnsi="宋体" w:eastAsia="仿宋_GB2312" w:cs="Courier New"/>
          <w:sz w:val="32"/>
          <w:szCs w:val="32"/>
        </w:rPr>
        <w:t>100%</w:t>
      </w:r>
      <w:r>
        <w:rPr>
          <w:rFonts w:hint="eastAsia" w:ascii="仿宋_GB2312" w:hAnsi="宋体" w:eastAsia="仿宋_GB2312" w:cs="Courier New"/>
          <w:sz w:val="32"/>
          <w:szCs w:val="32"/>
        </w:rPr>
        <w:t>。</w:t>
      </w:r>
    </w:p>
    <w:p>
      <w:pPr>
        <w:keepNext w:val="0"/>
        <w:keepLines w:val="0"/>
        <w:pageBreakBefore w:val="0"/>
        <w:numPr>
          <w:ilvl w:val="0"/>
          <w:numId w:val="3"/>
        </w:numPr>
        <w:wordWrap/>
        <w:topLinePunct w:val="0"/>
        <w:bidi w:val="0"/>
        <w:adjustRightInd w:val="0"/>
        <w:snapToGrid w:val="0"/>
        <w:spacing w:line="600" w:lineRule="exact"/>
        <w:ind w:right="0" w:rightChars="0" w:firstLine="640" w:firstLineChars="200"/>
        <w:textAlignment w:val="auto"/>
        <w:outlineLvl w:val="1"/>
        <w:rPr>
          <w:rFonts w:ascii="黑体" w:hAnsi="黑体" w:eastAsia="黑体"/>
          <w:sz w:val="32"/>
          <w:szCs w:val="32"/>
        </w:rPr>
      </w:pPr>
      <w:r>
        <w:rPr>
          <w:rFonts w:hint="eastAsia" w:ascii="黑体" w:hAnsi="黑体" w:eastAsia="黑体"/>
          <w:sz w:val="32"/>
          <w:szCs w:val="32"/>
        </w:rPr>
        <w:t>关于一般公共预算财政拨款基本支出决算情况说明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lang w:eastAsia="zh-CN"/>
        </w:rPr>
        <w:t>广播电视台</w:t>
      </w:r>
      <w:r>
        <w:rPr>
          <w:rFonts w:ascii="仿宋_GB2312" w:hAnsi="宋体" w:eastAsia="仿宋_GB2312" w:cs="Courier New"/>
          <w:sz w:val="32"/>
          <w:szCs w:val="32"/>
        </w:rPr>
        <w:t>2016</w:t>
      </w:r>
      <w:r>
        <w:rPr>
          <w:rFonts w:hint="eastAsia" w:ascii="仿宋_GB2312" w:hAnsi="宋体" w:eastAsia="仿宋_GB2312" w:cs="Courier New"/>
          <w:sz w:val="32"/>
          <w:szCs w:val="32"/>
        </w:rPr>
        <w:t>年一般公共预算财政拨款基本支出</w:t>
      </w:r>
      <w:r>
        <w:rPr>
          <w:rFonts w:hint="eastAsia" w:ascii="仿宋_GB2312" w:hAnsi="宋体" w:eastAsia="仿宋_GB2312" w:cs="Courier New"/>
          <w:sz w:val="32"/>
          <w:szCs w:val="32"/>
          <w:lang w:val="en-US" w:eastAsia="zh-CN"/>
        </w:rPr>
        <w:t>370.59</w:t>
      </w:r>
      <w:r>
        <w:rPr>
          <w:rFonts w:hint="eastAsia" w:ascii="仿宋_GB2312" w:hAnsi="宋体" w:eastAsia="仿宋_GB2312" w:cs="Courier New"/>
          <w:sz w:val="32"/>
          <w:szCs w:val="32"/>
        </w:rPr>
        <w:t>万元，其中：</w:t>
      </w:r>
      <w:r>
        <w:rPr>
          <w:rFonts w:hint="eastAsia" w:ascii="仿宋_GB2312" w:hAnsi="Times New Roman" w:eastAsia="仿宋_GB2312" w:cs="仿宋_GB2312"/>
          <w:bCs/>
          <w:spacing w:val="-1"/>
          <w:kern w:val="0"/>
          <w:sz w:val="32"/>
          <w:szCs w:val="32"/>
        </w:rPr>
        <w:t>人员经费</w:t>
      </w:r>
      <w:r>
        <w:rPr>
          <w:rFonts w:hint="eastAsia" w:ascii="仿宋_GB2312" w:hAnsi="Times New Roman" w:eastAsia="仿宋_GB2312" w:cs="仿宋_GB2312"/>
          <w:bCs/>
          <w:spacing w:val="-1"/>
          <w:kern w:val="0"/>
          <w:sz w:val="32"/>
          <w:szCs w:val="32"/>
          <w:lang w:val="en-US" w:eastAsia="zh-CN"/>
        </w:rPr>
        <w:t>341.72</w:t>
      </w:r>
      <w:r>
        <w:rPr>
          <w:rFonts w:hint="eastAsia" w:ascii="仿宋_GB2312" w:hAnsi="Times New Roman" w:eastAsia="仿宋_GB2312" w:cs="仿宋_GB2312"/>
          <w:bCs/>
          <w:spacing w:val="-1"/>
          <w:kern w:val="0"/>
          <w:sz w:val="32"/>
          <w:szCs w:val="32"/>
        </w:rPr>
        <w:t>万元</w:t>
      </w:r>
      <w:r>
        <w:rPr>
          <w:rFonts w:hint="eastAsia" w:ascii="仿宋_GB2312" w:hAnsi="宋体" w:eastAsia="仿宋_GB2312" w:cs="Courier New"/>
          <w:bCs/>
          <w:sz w:val="32"/>
          <w:szCs w:val="32"/>
        </w:rPr>
        <w:t>，</w:t>
      </w:r>
      <w:r>
        <w:rPr>
          <w:rFonts w:hint="eastAsia" w:ascii="仿宋_GB2312" w:hAnsi="宋体" w:eastAsia="仿宋_GB2312" w:cs="Courier New"/>
          <w:sz w:val="32"/>
          <w:szCs w:val="32"/>
        </w:rPr>
        <w:t>主要包括：基本工资、津贴补贴</w:t>
      </w:r>
      <w:r>
        <w:rPr>
          <w:rFonts w:hint="eastAsia" w:ascii="仿宋_GB2312" w:hAnsi="宋体" w:eastAsia="仿宋_GB2312" w:cs="Courier New"/>
          <w:sz w:val="32"/>
          <w:szCs w:val="32"/>
          <w:lang w:eastAsia="zh-CN"/>
        </w:rPr>
        <w:t>、离退休费</w:t>
      </w:r>
      <w:r>
        <w:rPr>
          <w:rFonts w:hint="eastAsia" w:ascii="仿宋_GB2312" w:hAnsi="宋体" w:eastAsia="仿宋_GB2312" w:cs="Courier New"/>
          <w:sz w:val="32"/>
          <w:szCs w:val="32"/>
        </w:rPr>
        <w:t>；</w:t>
      </w:r>
      <w:r>
        <w:rPr>
          <w:rFonts w:hint="eastAsia" w:ascii="仿宋_GB2312" w:hAnsi="Times New Roman" w:eastAsia="仿宋_GB2312" w:cs="仿宋_GB2312"/>
          <w:b/>
          <w:spacing w:val="-1"/>
          <w:kern w:val="0"/>
          <w:sz w:val="32"/>
          <w:szCs w:val="32"/>
        </w:rPr>
        <w:t>公用经费</w:t>
      </w:r>
      <w:r>
        <w:rPr>
          <w:rFonts w:ascii="仿宋_GB2312" w:hAnsi="Times New Roman" w:eastAsia="仿宋_GB2312" w:cs="仿宋_GB2312"/>
          <w:spacing w:val="-2"/>
          <w:kern w:val="0"/>
          <w:sz w:val="32"/>
          <w:szCs w:val="32"/>
        </w:rPr>
        <w:t>28.</w:t>
      </w:r>
      <w:r>
        <w:rPr>
          <w:rFonts w:hint="eastAsia" w:ascii="仿宋_GB2312" w:hAnsi="Times New Roman" w:eastAsia="仿宋_GB2312" w:cs="仿宋_GB2312"/>
          <w:spacing w:val="-2"/>
          <w:kern w:val="0"/>
          <w:sz w:val="32"/>
          <w:szCs w:val="32"/>
          <w:lang w:val="en-US" w:eastAsia="zh-CN"/>
        </w:rPr>
        <w:t>87</w:t>
      </w:r>
      <w:r>
        <w:rPr>
          <w:rFonts w:hint="eastAsia" w:ascii="仿宋_GB2312" w:hAnsi="Times New Roman" w:eastAsia="仿宋_GB2312" w:cs="仿宋_GB2312"/>
          <w:spacing w:val="-2"/>
          <w:kern w:val="0"/>
          <w:sz w:val="32"/>
          <w:szCs w:val="32"/>
        </w:rPr>
        <w:t>万元</w:t>
      </w:r>
      <w:r>
        <w:rPr>
          <w:rFonts w:hint="eastAsia" w:ascii="仿宋_GB2312" w:hAnsi="宋体" w:eastAsia="仿宋_GB2312" w:cs="Courier New"/>
          <w:sz w:val="32"/>
          <w:szCs w:val="32"/>
        </w:rPr>
        <w:t>，主要包括：办公费、印刷费、水费、电费、差旅费、维修费、公务接待费、</w:t>
      </w:r>
      <w:r>
        <w:rPr>
          <w:rFonts w:hint="eastAsia" w:ascii="仿宋_GB2312" w:hAnsi="宋体" w:eastAsia="仿宋_GB2312" w:cs="Courier New"/>
          <w:sz w:val="32"/>
          <w:szCs w:val="32"/>
          <w:lang w:eastAsia="zh-CN"/>
        </w:rPr>
        <w:t>专用材料费、</w:t>
      </w:r>
      <w:r>
        <w:rPr>
          <w:rFonts w:hint="eastAsia" w:ascii="仿宋_GB2312" w:hAnsi="宋体" w:eastAsia="仿宋_GB2312" w:cs="Courier New"/>
          <w:sz w:val="32"/>
          <w:szCs w:val="32"/>
        </w:rPr>
        <w:t>劳务费、</w:t>
      </w:r>
      <w:r>
        <w:rPr>
          <w:rFonts w:hint="eastAsia" w:ascii="仿宋_GB2312" w:hAnsi="宋体" w:eastAsia="仿宋_GB2312" w:cs="Courier New"/>
          <w:sz w:val="32"/>
          <w:szCs w:val="32"/>
          <w:lang w:eastAsia="zh-CN"/>
        </w:rPr>
        <w:t>工会经费、公车运行维护费、税金及附加费用、</w:t>
      </w:r>
      <w:r>
        <w:rPr>
          <w:rFonts w:hint="eastAsia" w:ascii="仿宋_GB2312" w:hAnsi="宋体" w:eastAsia="仿宋_GB2312" w:cs="Courier New"/>
          <w:sz w:val="32"/>
          <w:szCs w:val="32"/>
        </w:rPr>
        <w:t>其他商品和服务支出。</w:t>
      </w:r>
    </w:p>
    <w:p>
      <w:pPr>
        <w:pStyle w:val="3"/>
        <w:keepNext w:val="0"/>
        <w:keepLines w:val="0"/>
        <w:pageBreakBefore w:val="0"/>
        <w:widowControl/>
        <w:kinsoku/>
        <w:wordWrap/>
        <w:overflowPunct/>
        <w:topLinePunct w:val="0"/>
        <w:autoSpaceDE/>
        <w:autoSpaceDN/>
        <w:bidi w:val="0"/>
        <w:spacing w:beforeAutospacing="0" w:afterAutospacing="0" w:line="60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numPr>
          <w:ilvl w:val="0"/>
          <w:numId w:val="3"/>
        </w:numPr>
        <w:wordWrap/>
        <w:topLinePunct w:val="0"/>
        <w:bidi w:val="0"/>
        <w:adjustRightInd w:val="0"/>
        <w:snapToGrid w:val="0"/>
        <w:spacing w:line="600" w:lineRule="exact"/>
        <w:ind w:right="0" w:rightChars="0" w:firstLine="640" w:firstLineChars="200"/>
        <w:textAlignment w:val="auto"/>
        <w:outlineLvl w:val="1"/>
        <w:rPr>
          <w:rFonts w:ascii="黑体" w:hAnsi="黑体" w:eastAsia="黑体"/>
          <w:sz w:val="32"/>
          <w:szCs w:val="32"/>
        </w:rPr>
      </w:pPr>
      <w:r>
        <w:rPr>
          <w:rFonts w:hint="eastAsia" w:ascii="黑体" w:hAnsi="黑体" w:eastAsia="黑体"/>
          <w:sz w:val="32"/>
          <w:szCs w:val="32"/>
        </w:rPr>
        <w:t>关于一般公共预算财政拨款“三公”经费支出决算情况说明</w:t>
      </w:r>
    </w:p>
    <w:p>
      <w:pPr>
        <w:numPr>
          <w:ilvl w:val="0"/>
          <w:numId w:val="5"/>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“三公”经费财政拨款支出决算总体情况说明。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lang w:eastAsia="zh-CN"/>
        </w:rPr>
        <w:t>广播电视台</w:t>
      </w:r>
      <w:r>
        <w:rPr>
          <w:rFonts w:ascii="仿宋_GB2312" w:hAnsi="宋体" w:eastAsia="仿宋_GB2312" w:cs="Courier New"/>
          <w:sz w:val="32"/>
          <w:szCs w:val="32"/>
        </w:rPr>
        <w:t>2016</w:t>
      </w:r>
      <w:r>
        <w:rPr>
          <w:rFonts w:hint="eastAsia" w:ascii="仿宋_GB2312" w:hAnsi="宋体" w:eastAsia="仿宋_GB2312" w:cs="Courier New"/>
          <w:sz w:val="32"/>
          <w:szCs w:val="32"/>
        </w:rPr>
        <w:t>年度“三公”经费财政拨款支出预算为</w:t>
      </w:r>
      <w:r>
        <w:rPr>
          <w:rFonts w:hint="eastAsia" w:ascii="仿宋_GB2312" w:hAnsi="宋体" w:eastAsia="仿宋_GB2312" w:cs="Courier New"/>
          <w:sz w:val="32"/>
          <w:szCs w:val="32"/>
          <w:lang w:val="en-US" w:eastAsia="zh-CN"/>
        </w:rPr>
        <w:t>5.59</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1.82</w:t>
      </w:r>
      <w:r>
        <w:rPr>
          <w:rFonts w:hint="eastAsia" w:ascii="仿宋_GB2312" w:hAnsi="宋体" w:eastAsia="仿宋_GB2312" w:cs="Courier New"/>
          <w:sz w:val="32"/>
          <w:szCs w:val="32"/>
        </w:rPr>
        <w:t>万元，其中：因公出国（境）费支出决算为</w:t>
      </w:r>
      <w:r>
        <w:rPr>
          <w:rFonts w:ascii="仿宋_GB2312" w:hAnsi="宋体" w:eastAsia="仿宋_GB2312" w:cs="Courier New"/>
          <w:sz w:val="32"/>
          <w:szCs w:val="32"/>
        </w:rPr>
        <w:t>0</w:t>
      </w:r>
      <w:r>
        <w:rPr>
          <w:rFonts w:hint="eastAsia" w:ascii="仿宋_GB2312" w:hAnsi="宋体" w:eastAsia="仿宋_GB2312" w:cs="Courier New"/>
          <w:sz w:val="32"/>
          <w:szCs w:val="32"/>
        </w:rPr>
        <w:t>万元；公务用车购置</w:t>
      </w:r>
      <w:r>
        <w:rPr>
          <w:rFonts w:hint="eastAsia" w:ascii="仿宋_GB2312" w:hAnsi="宋体" w:eastAsia="仿宋_GB2312" w:cs="Courier New"/>
          <w:sz w:val="32"/>
          <w:szCs w:val="32"/>
          <w:lang w:val="en-US" w:eastAsia="zh-CN"/>
        </w:rPr>
        <w:t>0万元，公务用车</w:t>
      </w:r>
      <w:r>
        <w:rPr>
          <w:rFonts w:hint="eastAsia" w:ascii="仿宋_GB2312" w:hAnsi="宋体" w:eastAsia="仿宋_GB2312" w:cs="Courier New"/>
          <w:sz w:val="32"/>
          <w:szCs w:val="32"/>
        </w:rPr>
        <w:t>运行费支出决算为</w:t>
      </w:r>
      <w:r>
        <w:rPr>
          <w:rFonts w:hint="eastAsia" w:ascii="仿宋_GB2312" w:hAnsi="宋体" w:eastAsia="仿宋_GB2312" w:cs="Courier New"/>
          <w:sz w:val="32"/>
          <w:szCs w:val="32"/>
          <w:lang w:val="en-US" w:eastAsia="zh-CN"/>
        </w:rPr>
        <w:t>1.32</w:t>
      </w:r>
      <w:r>
        <w:rPr>
          <w:rFonts w:hint="eastAsia" w:ascii="仿宋_GB2312" w:hAnsi="宋体" w:eastAsia="仿宋_GB2312" w:cs="Courier New"/>
          <w:sz w:val="32"/>
          <w:szCs w:val="32"/>
        </w:rPr>
        <w:t>万元；公务接待费支出决算为</w:t>
      </w:r>
      <w:r>
        <w:rPr>
          <w:rFonts w:ascii="仿宋_GB2312" w:hAnsi="宋体" w:eastAsia="仿宋_GB2312" w:cs="Courier New"/>
          <w:sz w:val="32"/>
          <w:szCs w:val="32"/>
        </w:rPr>
        <w:t>0.</w:t>
      </w:r>
      <w:r>
        <w:rPr>
          <w:rFonts w:hint="eastAsia" w:ascii="仿宋_GB2312" w:hAnsi="宋体" w:eastAsia="仿宋_GB2312" w:cs="Courier New"/>
          <w:sz w:val="32"/>
          <w:szCs w:val="32"/>
          <w:lang w:val="en-US" w:eastAsia="zh-CN"/>
        </w:rPr>
        <w:t>5</w:t>
      </w:r>
      <w:r>
        <w:rPr>
          <w:rFonts w:hint="eastAsia" w:ascii="仿宋_GB2312" w:hAnsi="宋体" w:eastAsia="仿宋_GB2312" w:cs="Courier New"/>
          <w:sz w:val="32"/>
          <w:szCs w:val="32"/>
        </w:rPr>
        <w:t>万元。</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lang w:eastAsia="zh-CN"/>
        </w:rPr>
        <w:t>广播电视台</w:t>
      </w:r>
      <w:r>
        <w:rPr>
          <w:rFonts w:ascii="仿宋_GB2312" w:hAnsi="宋体" w:eastAsia="仿宋_GB2312" w:cs="Courier New"/>
          <w:sz w:val="32"/>
          <w:szCs w:val="32"/>
        </w:rPr>
        <w:t>2016</w:t>
      </w:r>
      <w:r>
        <w:rPr>
          <w:rFonts w:hint="eastAsia" w:ascii="仿宋_GB2312" w:hAnsi="宋体" w:eastAsia="仿宋_GB2312" w:cs="Courier New"/>
          <w:sz w:val="32"/>
          <w:szCs w:val="32"/>
        </w:rPr>
        <w:t>年度“三公”经费财政拨款支出决算数比</w:t>
      </w:r>
      <w:r>
        <w:rPr>
          <w:rFonts w:ascii="仿宋_GB2312" w:hAnsi="宋体" w:eastAsia="仿宋_GB2312" w:cs="Courier New"/>
          <w:sz w:val="32"/>
          <w:szCs w:val="32"/>
        </w:rPr>
        <w:t>2015</w:t>
      </w:r>
      <w:r>
        <w:rPr>
          <w:rFonts w:hint="eastAsia" w:ascii="仿宋_GB2312" w:hAnsi="宋体" w:eastAsia="仿宋_GB2312" w:cs="Courier New"/>
          <w:sz w:val="32"/>
          <w:szCs w:val="32"/>
        </w:rPr>
        <w:t>年减少</w:t>
      </w:r>
      <w:r>
        <w:rPr>
          <w:rFonts w:hint="eastAsia" w:ascii="仿宋_GB2312" w:hAnsi="宋体" w:eastAsia="仿宋_GB2312" w:cs="Courier New"/>
          <w:sz w:val="32"/>
          <w:szCs w:val="32"/>
          <w:lang w:val="en-US" w:eastAsia="zh-CN"/>
        </w:rPr>
        <w:t>3.77</w:t>
      </w:r>
      <w:r>
        <w:rPr>
          <w:rFonts w:hint="eastAsia" w:ascii="仿宋_GB2312" w:hAnsi="宋体" w:eastAsia="仿宋_GB2312" w:cs="Courier New"/>
          <w:sz w:val="32"/>
          <w:szCs w:val="32"/>
        </w:rPr>
        <w:t>万元，下降</w:t>
      </w:r>
      <w:r>
        <w:rPr>
          <w:rFonts w:hint="eastAsia" w:ascii="仿宋_GB2312" w:hAnsi="宋体" w:eastAsia="仿宋_GB2312" w:cs="Courier New"/>
          <w:sz w:val="32"/>
          <w:szCs w:val="32"/>
          <w:lang w:val="en-US" w:eastAsia="zh-CN"/>
        </w:rPr>
        <w:t>67.4</w:t>
      </w:r>
      <w:r>
        <w:rPr>
          <w:rFonts w:ascii="仿宋_GB2312" w:hAnsi="宋体" w:eastAsia="仿宋_GB2312" w:cs="Courier New"/>
          <w:sz w:val="32"/>
          <w:szCs w:val="32"/>
        </w:rPr>
        <w:t>%</w:t>
      </w:r>
      <w:r>
        <w:rPr>
          <w:rFonts w:hint="eastAsia" w:ascii="仿宋_GB2312" w:hAnsi="宋体" w:eastAsia="仿宋_GB2312" w:cs="Courier New"/>
          <w:sz w:val="32"/>
          <w:szCs w:val="32"/>
        </w:rPr>
        <w:t>，其中：公务用车购置</w:t>
      </w:r>
      <w:r>
        <w:rPr>
          <w:rFonts w:hint="eastAsia" w:ascii="仿宋_GB2312" w:hAnsi="宋体" w:eastAsia="仿宋_GB2312" w:cs="Courier New"/>
          <w:sz w:val="32"/>
          <w:szCs w:val="32"/>
          <w:lang w:val="en-US" w:eastAsia="zh-CN"/>
        </w:rPr>
        <w:t>0万元及</w:t>
      </w:r>
      <w:r>
        <w:rPr>
          <w:rFonts w:hint="eastAsia" w:ascii="仿宋_GB2312" w:hAnsi="宋体" w:eastAsia="仿宋_GB2312" w:cs="Courier New"/>
          <w:sz w:val="32"/>
          <w:szCs w:val="32"/>
        </w:rPr>
        <w:t>运行费支出决算减少</w:t>
      </w:r>
      <w:r>
        <w:rPr>
          <w:rFonts w:hint="eastAsia" w:ascii="仿宋_GB2312" w:hAnsi="宋体" w:eastAsia="仿宋_GB2312" w:cs="Courier New"/>
          <w:sz w:val="32"/>
          <w:szCs w:val="32"/>
          <w:lang w:val="en-US" w:eastAsia="zh-CN"/>
        </w:rPr>
        <w:t>2.95</w:t>
      </w:r>
      <w:r>
        <w:rPr>
          <w:rFonts w:hint="eastAsia" w:ascii="仿宋_GB2312" w:hAnsi="宋体" w:eastAsia="仿宋_GB2312" w:cs="Courier New"/>
          <w:sz w:val="32"/>
          <w:szCs w:val="32"/>
        </w:rPr>
        <w:t>万元，下降</w:t>
      </w:r>
      <w:r>
        <w:rPr>
          <w:rFonts w:hint="eastAsia" w:ascii="仿宋_GB2312" w:hAnsi="宋体" w:eastAsia="仿宋_GB2312" w:cs="Courier New"/>
          <w:sz w:val="32"/>
          <w:szCs w:val="32"/>
          <w:lang w:val="en-US" w:eastAsia="zh-CN"/>
        </w:rPr>
        <w:t>69.1</w:t>
      </w:r>
      <w:r>
        <w:rPr>
          <w:rFonts w:ascii="仿宋_GB2312" w:hAnsi="宋体" w:eastAsia="仿宋_GB2312" w:cs="Courier New"/>
          <w:sz w:val="32"/>
          <w:szCs w:val="32"/>
        </w:rPr>
        <w:t>%</w:t>
      </w:r>
      <w:r>
        <w:rPr>
          <w:rFonts w:hint="eastAsia" w:ascii="仿宋_GB2312" w:hAnsi="宋体" w:eastAsia="仿宋_GB2312" w:cs="Courier New"/>
          <w:sz w:val="32"/>
          <w:szCs w:val="32"/>
        </w:rPr>
        <w:t>；公务接待费支出决算</w:t>
      </w:r>
      <w:r>
        <w:rPr>
          <w:rFonts w:hint="eastAsia" w:ascii="仿宋_GB2312" w:hAnsi="宋体" w:eastAsia="仿宋_GB2312" w:cs="Courier New"/>
          <w:sz w:val="32"/>
          <w:szCs w:val="32"/>
          <w:lang w:eastAsia="zh-CN"/>
        </w:rPr>
        <w:t>减少</w:t>
      </w:r>
      <w:r>
        <w:rPr>
          <w:rFonts w:hint="eastAsia" w:ascii="仿宋_GB2312" w:hAnsi="宋体" w:eastAsia="仿宋_GB2312" w:cs="Courier New"/>
          <w:sz w:val="32"/>
          <w:szCs w:val="32"/>
          <w:lang w:val="en-US" w:eastAsia="zh-CN"/>
        </w:rPr>
        <w:t>0.82万元，下降62.1%</w:t>
      </w:r>
      <w:r>
        <w:rPr>
          <w:rFonts w:hint="eastAsia" w:ascii="仿宋_GB2312" w:hAnsi="宋体" w:eastAsia="仿宋_GB2312" w:cs="Courier New"/>
          <w:sz w:val="32"/>
          <w:szCs w:val="32"/>
        </w:rPr>
        <w:t>。公务用车购置及运行费支出</w:t>
      </w:r>
      <w:r>
        <w:rPr>
          <w:rFonts w:hint="eastAsia" w:ascii="仿宋_GB2312" w:hAnsi="宋体" w:eastAsia="仿宋_GB2312" w:cs="Courier New"/>
          <w:sz w:val="32"/>
          <w:szCs w:val="32"/>
          <w:lang w:eastAsia="zh-CN"/>
        </w:rPr>
        <w:t>及公务接待费支出</w:t>
      </w:r>
      <w:r>
        <w:rPr>
          <w:rFonts w:hint="eastAsia" w:ascii="仿宋_GB2312" w:hAnsi="宋体" w:eastAsia="仿宋_GB2312" w:cs="Courier New"/>
          <w:sz w:val="32"/>
          <w:szCs w:val="32"/>
        </w:rPr>
        <w:t>减少的主要原因是</w:t>
      </w:r>
      <w:r>
        <w:rPr>
          <w:rFonts w:hint="eastAsia" w:ascii="仿宋_GB2312" w:hAnsi="宋体" w:eastAsia="仿宋_GB2312" w:cs="Courier New"/>
          <w:sz w:val="32"/>
          <w:szCs w:val="32"/>
          <w:lang w:eastAsia="zh-CN"/>
        </w:rPr>
        <w:t>严格执行中央八项规定，压缩三公经费支出</w:t>
      </w:r>
      <w:r>
        <w:rPr>
          <w:rFonts w:hint="eastAsia" w:ascii="仿宋_GB2312" w:hAnsi="宋体" w:eastAsia="仿宋_GB2312" w:cs="Courier New"/>
          <w:sz w:val="32"/>
          <w:szCs w:val="32"/>
        </w:rPr>
        <w:t>。</w:t>
      </w:r>
    </w:p>
    <w:p>
      <w:pPr>
        <w:numPr>
          <w:ilvl w:val="0"/>
          <w:numId w:val="5"/>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“三公”经费财政拨款支出决算具体情况说明。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lang w:eastAsia="zh-CN"/>
        </w:rPr>
        <w:t>广播电视台</w:t>
      </w:r>
      <w:r>
        <w:rPr>
          <w:rFonts w:ascii="仿宋_GB2312" w:hAnsi="宋体" w:eastAsia="仿宋_GB2312" w:cs="Courier New"/>
          <w:sz w:val="32"/>
          <w:szCs w:val="32"/>
        </w:rPr>
        <w:t>2016</w:t>
      </w:r>
      <w:r>
        <w:rPr>
          <w:rFonts w:hint="eastAsia" w:ascii="仿宋_GB2312" w:hAnsi="宋体" w:eastAsia="仿宋_GB2312" w:cs="Courier New"/>
          <w:sz w:val="32"/>
          <w:szCs w:val="32"/>
        </w:rPr>
        <w:t>年度“三公”经费财政拨款支出决算中，因公出国（境）费支出决算</w:t>
      </w:r>
      <w:r>
        <w:rPr>
          <w:rFonts w:ascii="仿宋_GB2312" w:hAnsi="宋体" w:eastAsia="仿宋_GB2312" w:cs="Courier New"/>
          <w:sz w:val="32"/>
          <w:szCs w:val="32"/>
        </w:rPr>
        <w:t>0</w:t>
      </w:r>
      <w:r>
        <w:rPr>
          <w:rFonts w:hint="eastAsia" w:ascii="仿宋_GB2312" w:hAnsi="宋体" w:eastAsia="仿宋_GB2312" w:cs="Courier New"/>
          <w:sz w:val="32"/>
          <w:szCs w:val="32"/>
        </w:rPr>
        <w:t>万元；公务用车购置及运行费支出决算</w:t>
      </w:r>
      <w:r>
        <w:rPr>
          <w:rFonts w:hint="eastAsia" w:ascii="仿宋_GB2312" w:hAnsi="宋体" w:eastAsia="仿宋_GB2312" w:cs="Courier New"/>
          <w:sz w:val="32"/>
          <w:szCs w:val="32"/>
          <w:lang w:val="en-US" w:eastAsia="zh-CN"/>
        </w:rPr>
        <w:t>1.32</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，占</w:t>
      </w:r>
      <w:r>
        <w:rPr>
          <w:rFonts w:hint="eastAsia" w:ascii="仿宋_GB2312" w:hAnsi="宋体" w:eastAsia="仿宋_GB2312" w:cs="Courier New"/>
          <w:sz w:val="32"/>
          <w:szCs w:val="32"/>
          <w:lang w:val="en-US" w:eastAsia="zh-CN"/>
        </w:rPr>
        <w:t>72.5%</w:t>
      </w:r>
      <w:r>
        <w:rPr>
          <w:rFonts w:hint="eastAsia" w:ascii="仿宋_GB2312" w:hAnsi="宋体" w:eastAsia="仿宋_GB2312" w:cs="Courier New"/>
          <w:sz w:val="32"/>
          <w:szCs w:val="32"/>
        </w:rPr>
        <w:t>；公务接待费支出决算</w:t>
      </w:r>
      <w:r>
        <w:rPr>
          <w:rFonts w:ascii="仿宋_GB2312" w:hAnsi="宋体" w:eastAsia="仿宋_GB2312" w:cs="Courier New"/>
          <w:sz w:val="32"/>
          <w:szCs w:val="32"/>
        </w:rPr>
        <w:t>0.</w:t>
      </w:r>
      <w:r>
        <w:rPr>
          <w:rFonts w:hint="eastAsia" w:ascii="仿宋_GB2312" w:hAnsi="宋体" w:eastAsia="仿宋_GB2312" w:cs="Courier New"/>
          <w:sz w:val="32"/>
          <w:szCs w:val="32"/>
          <w:lang w:val="en-US" w:eastAsia="zh-CN"/>
        </w:rPr>
        <w:t>5</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27.5</w:t>
      </w:r>
      <w:r>
        <w:rPr>
          <w:rFonts w:ascii="仿宋_GB2312" w:hAnsi="宋体" w:eastAsia="仿宋_GB2312" w:cs="Courier New"/>
          <w:sz w:val="32"/>
          <w:szCs w:val="32"/>
        </w:rPr>
        <w:t>%</w:t>
      </w:r>
      <w:r>
        <w:rPr>
          <w:rFonts w:hint="eastAsia" w:ascii="仿宋_GB2312" w:hAnsi="宋体" w:eastAsia="仿宋_GB2312" w:cs="Courier New"/>
          <w:sz w:val="32"/>
          <w:szCs w:val="32"/>
        </w:rPr>
        <w:t>。具体情况如下：</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b/>
          <w:bCs/>
          <w:sz w:val="32"/>
          <w:szCs w:val="32"/>
          <w:lang w:val="en-US" w:eastAsia="zh-CN"/>
        </w:rPr>
        <w:t>1、</w:t>
      </w:r>
      <w:r>
        <w:rPr>
          <w:rFonts w:hint="eastAsia" w:ascii="仿宋_GB2312" w:hAnsi="宋体" w:eastAsia="仿宋_GB2312"/>
          <w:b/>
          <w:bCs/>
          <w:sz w:val="32"/>
          <w:szCs w:val="32"/>
        </w:rPr>
        <w:t>因公出国（境）费</w:t>
      </w:r>
      <w:r>
        <w:rPr>
          <w:rFonts w:hint="eastAsia" w:ascii="仿宋_GB2312" w:hAnsi="宋体" w:eastAsia="仿宋_GB2312" w:cs="Courier New"/>
          <w:sz w:val="32"/>
          <w:szCs w:val="32"/>
        </w:rPr>
        <w:t>支出</w:t>
      </w:r>
      <w:r>
        <w:rPr>
          <w:rFonts w:ascii="仿宋_GB2312" w:hAnsi="宋体" w:eastAsia="仿宋_GB2312" w:cs="Courier New"/>
          <w:sz w:val="32"/>
          <w:szCs w:val="32"/>
        </w:rPr>
        <w:t>0</w:t>
      </w:r>
      <w:r>
        <w:rPr>
          <w:rFonts w:hint="eastAsia" w:ascii="仿宋_GB2312" w:hAnsi="宋体" w:eastAsia="仿宋_GB2312" w:cs="Courier New"/>
          <w:sz w:val="32"/>
          <w:szCs w:val="32"/>
        </w:rPr>
        <w:t>万元。</w:t>
      </w:r>
    </w:p>
    <w:p>
      <w:pPr>
        <w:numPr>
          <w:ilvl w:val="0"/>
          <w:numId w:val="0"/>
        </w:num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b/>
          <w:bCs/>
          <w:sz w:val="32"/>
          <w:szCs w:val="32"/>
          <w:lang w:val="en-US" w:eastAsia="zh-CN"/>
        </w:rPr>
        <w:t>2、</w:t>
      </w:r>
      <w:r>
        <w:rPr>
          <w:rFonts w:hint="eastAsia" w:ascii="仿宋_GB2312" w:hAnsi="宋体" w:eastAsia="仿宋_GB2312"/>
          <w:b/>
          <w:bCs/>
          <w:sz w:val="32"/>
          <w:szCs w:val="32"/>
        </w:rPr>
        <w:t>公务用车购置及运行费</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1.32</w:t>
      </w:r>
      <w:r>
        <w:rPr>
          <w:rFonts w:hint="eastAsia" w:ascii="仿宋_GB2312" w:hAnsi="宋体" w:eastAsia="仿宋_GB2312" w:cs="Courier New"/>
          <w:sz w:val="32"/>
          <w:szCs w:val="32"/>
        </w:rPr>
        <w:t>万元。其中：</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公务用车购置</w:t>
      </w:r>
      <w:r>
        <w:rPr>
          <w:rFonts w:hint="eastAsia" w:ascii="仿宋_GB2312" w:hAnsi="宋体" w:eastAsia="仿宋_GB2312" w:cs="Courier New"/>
          <w:sz w:val="32"/>
          <w:szCs w:val="32"/>
        </w:rPr>
        <w:t>支出为</w:t>
      </w:r>
      <w:r>
        <w:rPr>
          <w:rFonts w:ascii="仿宋_GB2312" w:hAnsi="宋体" w:eastAsia="仿宋_GB2312" w:cs="Courier New"/>
          <w:sz w:val="32"/>
          <w:szCs w:val="32"/>
        </w:rPr>
        <w:t>0</w:t>
      </w:r>
      <w:r>
        <w:rPr>
          <w:rFonts w:hint="eastAsia" w:ascii="仿宋_GB2312" w:hAnsi="宋体" w:eastAsia="仿宋_GB2312" w:cs="Courier New"/>
          <w:sz w:val="32"/>
          <w:szCs w:val="32"/>
        </w:rPr>
        <w:t>万元。</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公务用车运行</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1.32</w:t>
      </w:r>
      <w:r>
        <w:rPr>
          <w:rFonts w:hint="eastAsia" w:ascii="仿宋_GB2312" w:hAnsi="宋体" w:eastAsia="仿宋_GB2312" w:cs="Courier New"/>
          <w:sz w:val="32"/>
          <w:szCs w:val="32"/>
        </w:rPr>
        <w:t>万元。</w:t>
      </w:r>
    </w:p>
    <w:p>
      <w:pPr>
        <w:numPr>
          <w:ilvl w:val="0"/>
          <w:numId w:val="0"/>
        </w:num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b/>
          <w:bCs/>
          <w:sz w:val="32"/>
          <w:szCs w:val="32"/>
          <w:lang w:val="en-US" w:eastAsia="zh-CN"/>
        </w:rPr>
        <w:t>3、</w:t>
      </w:r>
      <w:r>
        <w:rPr>
          <w:rFonts w:hint="eastAsia" w:ascii="仿宋_GB2312" w:hAnsi="宋体" w:eastAsia="仿宋_GB2312"/>
          <w:b/>
          <w:bCs/>
          <w:sz w:val="32"/>
          <w:szCs w:val="32"/>
        </w:rPr>
        <w:t>公务接待费支出</w:t>
      </w:r>
      <w:r>
        <w:rPr>
          <w:rFonts w:ascii="仿宋_GB2312" w:hAnsi="宋体" w:eastAsia="仿宋_GB2312"/>
          <w:b/>
          <w:bCs/>
          <w:sz w:val="32"/>
          <w:szCs w:val="32"/>
        </w:rPr>
        <w:t>0.</w:t>
      </w:r>
      <w:r>
        <w:rPr>
          <w:rFonts w:hint="eastAsia" w:ascii="仿宋_GB2312" w:hAnsi="宋体" w:eastAsia="仿宋_GB2312"/>
          <w:b/>
          <w:bCs/>
          <w:sz w:val="32"/>
          <w:szCs w:val="32"/>
          <w:lang w:val="en-US" w:eastAsia="zh-CN"/>
        </w:rPr>
        <w:t>5</w:t>
      </w:r>
      <w:r>
        <w:rPr>
          <w:rFonts w:hint="eastAsia" w:ascii="仿宋_GB2312" w:hAnsi="宋体" w:eastAsia="仿宋_GB2312"/>
          <w:b/>
          <w:bCs/>
          <w:sz w:val="32"/>
          <w:szCs w:val="32"/>
        </w:rPr>
        <w:t>万元。</w:t>
      </w:r>
      <w:r>
        <w:rPr>
          <w:rFonts w:hint="eastAsia" w:ascii="仿宋_GB2312" w:hAnsi="宋体" w:eastAsia="仿宋_GB2312" w:cs="Courier New"/>
          <w:sz w:val="32"/>
          <w:szCs w:val="32"/>
        </w:rPr>
        <w:t>主要用于</w:t>
      </w:r>
      <w:r>
        <w:rPr>
          <w:rFonts w:hint="eastAsia" w:ascii="仿宋_GB2312" w:hAnsi="宋体" w:eastAsia="仿宋_GB2312" w:cs="Courier New"/>
          <w:sz w:val="32"/>
          <w:szCs w:val="32"/>
          <w:lang w:eastAsia="zh-CN"/>
        </w:rPr>
        <w:t>交流接待</w:t>
      </w:r>
      <w:r>
        <w:rPr>
          <w:rFonts w:hint="eastAsia" w:ascii="仿宋_GB2312" w:hAnsi="宋体" w:eastAsia="仿宋_GB2312" w:cs="Courier New"/>
          <w:sz w:val="32"/>
          <w:szCs w:val="32"/>
        </w:rPr>
        <w:t>。</w:t>
      </w:r>
      <w:r>
        <w:rPr>
          <w:rFonts w:hint="eastAsia" w:ascii="仿宋_GB2312" w:hAnsi="宋体" w:eastAsia="仿宋_GB2312" w:cs="Courier New"/>
          <w:b w:val="0"/>
          <w:bCs w:val="0"/>
          <w:sz w:val="32"/>
          <w:szCs w:val="32"/>
          <w:lang w:eastAsia="zh-CN"/>
        </w:rPr>
        <w:t>广播电视台</w:t>
      </w:r>
      <w:r>
        <w:rPr>
          <w:rFonts w:hint="eastAsia" w:ascii="仿宋_GB2312" w:hAnsi="宋体" w:eastAsia="仿宋_GB2312" w:cs="Courier New"/>
          <w:b w:val="0"/>
          <w:bCs w:val="0"/>
          <w:sz w:val="32"/>
          <w:szCs w:val="32"/>
        </w:rPr>
        <w:t>2016年度共接待国内来访团组</w:t>
      </w:r>
      <w:r>
        <w:rPr>
          <w:rFonts w:hint="eastAsia" w:ascii="仿宋_GB2312" w:hAnsi="宋体" w:eastAsia="仿宋_GB2312" w:cs="Courier New"/>
          <w:b w:val="0"/>
          <w:bCs w:val="0"/>
          <w:sz w:val="32"/>
          <w:szCs w:val="32"/>
          <w:lang w:val="en-US" w:eastAsia="zh-CN"/>
        </w:rPr>
        <w:t>13</w:t>
      </w:r>
      <w:r>
        <w:rPr>
          <w:rFonts w:hint="eastAsia" w:ascii="仿宋_GB2312" w:hAnsi="宋体" w:eastAsia="仿宋_GB2312" w:cs="Courier New"/>
          <w:b w:val="0"/>
          <w:bCs w:val="0"/>
          <w:sz w:val="32"/>
          <w:szCs w:val="32"/>
        </w:rPr>
        <w:t>个、来访</w:t>
      </w:r>
      <w:r>
        <w:rPr>
          <w:rFonts w:hint="eastAsia" w:ascii="仿宋_GB2312" w:hAnsi="宋体" w:eastAsia="仿宋_GB2312" w:cs="Courier New"/>
          <w:b w:val="0"/>
          <w:bCs w:val="0"/>
          <w:sz w:val="32"/>
          <w:szCs w:val="32"/>
          <w:lang w:eastAsia="zh-CN"/>
        </w:rPr>
        <w:t>人员</w:t>
      </w:r>
      <w:r>
        <w:rPr>
          <w:rFonts w:hint="eastAsia" w:ascii="仿宋_GB2312" w:hAnsi="宋体" w:eastAsia="仿宋_GB2312" w:cs="Courier New"/>
          <w:b w:val="0"/>
          <w:bCs w:val="0"/>
          <w:sz w:val="32"/>
          <w:szCs w:val="32"/>
          <w:lang w:val="en-US" w:eastAsia="zh-CN"/>
        </w:rPr>
        <w:t>125</w:t>
      </w:r>
      <w:r>
        <w:rPr>
          <w:rFonts w:hint="eastAsia" w:ascii="仿宋_GB2312" w:hAnsi="宋体" w:eastAsia="仿宋_GB2312" w:cs="Courier New"/>
          <w:b w:val="0"/>
          <w:bCs w:val="0"/>
          <w:sz w:val="32"/>
          <w:szCs w:val="32"/>
        </w:rPr>
        <w:t>人次（不包括陪同人员）</w:t>
      </w:r>
      <w:r>
        <w:rPr>
          <w:rFonts w:hint="eastAsia" w:ascii="仿宋_GB2312" w:hAnsi="宋体" w:eastAsia="仿宋_GB2312" w:cs="Courier New"/>
          <w:b w:val="0"/>
          <w:bCs w:val="0"/>
          <w:sz w:val="32"/>
          <w:szCs w:val="32"/>
          <w:lang w:eastAsia="zh-CN"/>
        </w:rPr>
        <w:t>。</w:t>
      </w:r>
    </w:p>
    <w:p>
      <w:pPr>
        <w:keepNext w:val="0"/>
        <w:keepLines w:val="0"/>
        <w:pageBreakBefore w:val="0"/>
        <w:numPr>
          <w:ilvl w:val="0"/>
          <w:numId w:val="3"/>
        </w:numPr>
        <w:wordWrap/>
        <w:topLinePunct w:val="0"/>
        <w:bidi w:val="0"/>
        <w:adjustRightInd w:val="0"/>
        <w:snapToGrid w:val="0"/>
        <w:spacing w:line="600" w:lineRule="exact"/>
        <w:ind w:right="0" w:rightChars="0" w:firstLine="640" w:firstLineChars="200"/>
        <w:textAlignment w:val="auto"/>
        <w:outlineLvl w:val="1"/>
        <w:rPr>
          <w:rFonts w:ascii="黑体" w:hAnsi="黑体" w:eastAsia="黑体"/>
          <w:sz w:val="32"/>
          <w:szCs w:val="32"/>
        </w:rPr>
      </w:pPr>
      <w:r>
        <w:rPr>
          <w:rFonts w:hint="eastAsia" w:ascii="黑体" w:hAnsi="黑体" w:eastAsia="黑体"/>
          <w:sz w:val="32"/>
          <w:szCs w:val="32"/>
        </w:rPr>
        <w:t>关于预算绩效情况说明</w:t>
      </w:r>
    </w:p>
    <w:p>
      <w:pPr>
        <w:numPr>
          <w:ilvl w:val="0"/>
          <w:numId w:val="6"/>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绩效管理工作开展情况。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根据财政预算管理要求，</w:t>
      </w:r>
      <w:r>
        <w:rPr>
          <w:rFonts w:hint="eastAsia" w:ascii="仿宋_GB2312" w:hAnsi="宋体" w:eastAsia="仿宋_GB2312" w:cs="Courier New"/>
          <w:sz w:val="32"/>
          <w:szCs w:val="32"/>
          <w:lang w:eastAsia="zh-CN"/>
        </w:rPr>
        <w:t>广播电视台</w:t>
      </w:r>
      <w:r>
        <w:rPr>
          <w:rFonts w:hint="eastAsia" w:ascii="仿宋_GB2312" w:hAnsi="宋体" w:eastAsia="仿宋_GB2312" w:cs="Courier New"/>
          <w:sz w:val="32"/>
          <w:szCs w:val="32"/>
        </w:rPr>
        <w:t>对2016年度一般公共预算项目支出全面开展绩效自评。其中，一级项目</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个，二级项目</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个，共涉及预算资金</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万元，自评覆盖率达到</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w:t>
      </w:r>
    </w:p>
    <w:p>
      <w:pPr>
        <w:numPr>
          <w:ilvl w:val="0"/>
          <w:numId w:val="6"/>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部门决算中项目绩效自评结果。</w:t>
      </w:r>
    </w:p>
    <w:p>
      <w:pPr>
        <w:keepNext w:val="0"/>
        <w:keepLines w:val="0"/>
        <w:pageBreakBefore w:val="0"/>
        <w:numPr>
          <w:ilvl w:val="0"/>
          <w:numId w:val="0"/>
        </w:numPr>
        <w:wordWrap/>
        <w:topLinePunct w:val="0"/>
        <w:bidi w:val="0"/>
        <w:adjustRightInd w:val="0"/>
        <w:snapToGrid w:val="0"/>
        <w:spacing w:line="600" w:lineRule="exact"/>
        <w:ind w:right="0" w:rightChars="0" w:firstLine="640" w:firstLineChars="200"/>
        <w:textAlignment w:val="auto"/>
        <w:outlineLvl w:val="1"/>
        <w:rPr>
          <w:rFonts w:hint="eastAsia" w:asciiTheme="majorEastAsia" w:hAnsiTheme="majorEastAsia" w:eastAsiaTheme="majorEastAsia" w:cstheme="majorEastAsia"/>
          <w:sz w:val="32"/>
          <w:szCs w:val="32"/>
          <w:lang w:val="en-US" w:eastAsia="zh-CN"/>
        </w:rPr>
      </w:pPr>
      <w:r>
        <w:rPr>
          <w:rFonts w:hint="eastAsia" w:ascii="仿宋_GB2312" w:hAnsi="宋体" w:eastAsia="仿宋_GB2312" w:cs="Courier New"/>
          <w:sz w:val="32"/>
          <w:szCs w:val="32"/>
          <w:lang w:eastAsia="zh-CN"/>
        </w:rPr>
        <w:t>广播电视台</w:t>
      </w:r>
      <w:r>
        <w:rPr>
          <w:rFonts w:hint="eastAsia" w:ascii="仿宋_GB2312" w:hAnsi="宋体" w:eastAsia="仿宋_GB2312" w:cs="Courier New"/>
          <w:sz w:val="32"/>
          <w:szCs w:val="32"/>
        </w:rPr>
        <w:t>在2016年度部门决算中增加“</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”项目绩效评价结果。根据2016年年初设定的绩效目标，“</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”项目自评得分为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分。</w:t>
      </w:r>
      <w:r>
        <w:rPr>
          <w:rFonts w:hint="eastAsia" w:asciiTheme="majorEastAsia" w:hAnsiTheme="majorEastAsia" w:eastAsiaTheme="majorEastAsia" w:cstheme="majorEastAsia"/>
          <w:sz w:val="32"/>
          <w:szCs w:val="32"/>
          <w:lang w:val="en-US" w:eastAsia="zh-CN"/>
        </w:rPr>
        <w:t xml:space="preserve"> </w:t>
      </w:r>
    </w:p>
    <w:p>
      <w:pPr>
        <w:numPr>
          <w:ilvl w:val="0"/>
          <w:numId w:val="0"/>
        </w:numPr>
        <w:adjustRightInd w:val="0"/>
        <w:snapToGrid w:val="0"/>
        <w:spacing w:line="360" w:lineRule="auto"/>
        <w:ind w:firstLine="640" w:firstLineChars="200"/>
        <w:outlineLvl w:val="1"/>
        <w:rPr>
          <w:rFonts w:ascii="黑体" w:hAnsi="黑体" w:eastAsia="黑体"/>
          <w:sz w:val="32"/>
          <w:szCs w:val="32"/>
        </w:rPr>
      </w:pPr>
      <w:r>
        <w:rPr>
          <w:rFonts w:hint="eastAsia" w:asciiTheme="majorEastAsia" w:hAnsiTheme="majorEastAsia" w:eastAsiaTheme="majorEastAsia" w:cstheme="majorEastAsia"/>
          <w:sz w:val="32"/>
          <w:szCs w:val="32"/>
          <w:lang w:val="en-US" w:eastAsia="zh-CN"/>
        </w:rPr>
        <w:t>九、</w:t>
      </w:r>
      <w:r>
        <w:rPr>
          <w:rFonts w:hint="eastAsia" w:ascii="黑体" w:hAnsi="黑体" w:eastAsia="黑体"/>
          <w:sz w:val="32"/>
          <w:szCs w:val="32"/>
        </w:rPr>
        <w:t>关于政府性基金预算财政拨款支出决算情况说明</w:t>
      </w:r>
    </w:p>
    <w:p>
      <w:pPr>
        <w:kinsoku w:val="0"/>
        <w:overflowPunct w:val="0"/>
        <w:autoSpaceDE w:val="0"/>
        <w:autoSpaceDN w:val="0"/>
        <w:adjustRightInd w:val="0"/>
        <w:snapToGrid w:val="0"/>
        <w:spacing w:line="360" w:lineRule="auto"/>
        <w:ind w:firstLine="640" w:firstLineChars="200"/>
        <w:rPr>
          <w:rFonts w:hint="eastAsia" w:asciiTheme="majorEastAsia" w:hAnsiTheme="majorEastAsia" w:eastAsiaTheme="majorEastAsia" w:cstheme="majorEastAsia"/>
          <w:sz w:val="32"/>
          <w:szCs w:val="32"/>
          <w:lang w:val="en-US" w:eastAsia="zh-CN"/>
        </w:rPr>
      </w:pPr>
      <w:r>
        <w:rPr>
          <w:rFonts w:hint="eastAsia" w:ascii="仿宋_GB2312" w:hAnsi="宋体" w:eastAsia="仿宋_GB2312" w:cs="Courier New"/>
          <w:sz w:val="32"/>
          <w:szCs w:val="32"/>
          <w:lang w:eastAsia="zh-CN"/>
        </w:rPr>
        <w:t>广播电视台</w:t>
      </w:r>
      <w:r>
        <w:rPr>
          <w:rFonts w:hint="eastAsia" w:ascii="仿宋_GB2312" w:hAnsi="仿宋_GB2312" w:eastAsia="仿宋_GB2312" w:cs="仿宋_GB2312"/>
          <w:b w:val="0"/>
          <w:bCs w:val="0"/>
          <w:i w:val="0"/>
          <w:caps w:val="0"/>
          <w:color w:val="000000" w:themeColor="text1"/>
          <w:spacing w:val="0"/>
          <w:sz w:val="32"/>
          <w:szCs w:val="32"/>
          <w:lang w:val="en-US"/>
          <w14:textFill>
            <w14:solidFill>
              <w14:schemeClr w14:val="tx1"/>
            </w14:solidFill>
          </w14:textFill>
        </w:rPr>
        <w:t>2016</w:t>
      </w:r>
      <w:r>
        <w:rPr>
          <w:rFonts w:hint="eastAsia" w:ascii="仿宋_GB2312" w:hAnsi="仿宋_GB2312" w:eastAsia="仿宋_GB2312" w:cs="仿宋_GB2312"/>
          <w:b w:val="0"/>
          <w:bCs w:val="0"/>
          <w:i w:val="0"/>
          <w:caps w:val="0"/>
          <w:color w:val="000000" w:themeColor="text1"/>
          <w:spacing w:val="0"/>
          <w:sz w:val="32"/>
          <w:szCs w:val="32"/>
          <w14:textFill>
            <w14:solidFill>
              <w14:schemeClr w14:val="tx1"/>
            </w14:solidFill>
          </w14:textFill>
        </w:rPr>
        <w:t>年度政府性基金预算财政拨款支出年初预算为</w:t>
      </w:r>
      <w:r>
        <w:rPr>
          <w:rFonts w:hint="eastAsia" w:ascii="仿宋_GB2312" w:hAnsi="仿宋_GB2312" w:eastAsia="仿宋_GB2312" w:cs="仿宋_GB2312"/>
          <w:b w:val="0"/>
          <w:bCs w:val="0"/>
          <w:i w:val="0"/>
          <w:caps w:val="0"/>
          <w:color w:val="000000" w:themeColor="text1"/>
          <w:spacing w:val="0"/>
          <w:sz w:val="32"/>
          <w:szCs w:val="32"/>
          <w:lang w:val="en-US" w:eastAsia="zh-CN"/>
          <w14:textFill>
            <w14:solidFill>
              <w14:schemeClr w14:val="tx1"/>
            </w14:solidFill>
          </w14:textFill>
        </w:rPr>
        <w:t>0</w:t>
      </w:r>
      <w:r>
        <w:rPr>
          <w:rFonts w:hint="eastAsia" w:ascii="仿宋_GB2312" w:hAnsi="仿宋_GB2312" w:eastAsia="仿宋_GB2312" w:cs="仿宋_GB2312"/>
          <w:b w:val="0"/>
          <w:bCs w:val="0"/>
          <w:i w:val="0"/>
          <w:caps w:val="0"/>
          <w:color w:val="000000" w:themeColor="text1"/>
          <w:spacing w:val="0"/>
          <w:sz w:val="32"/>
          <w:szCs w:val="32"/>
          <w14:textFill>
            <w14:solidFill>
              <w14:schemeClr w14:val="tx1"/>
            </w14:solidFill>
          </w14:textFill>
        </w:rPr>
        <w:t>万元，支出决算为</w:t>
      </w:r>
      <w:r>
        <w:rPr>
          <w:rFonts w:hint="eastAsia" w:ascii="仿宋_GB2312" w:hAnsi="仿宋_GB2312" w:eastAsia="仿宋_GB2312" w:cs="仿宋_GB2312"/>
          <w:b w:val="0"/>
          <w:bCs w:val="0"/>
          <w:i w:val="0"/>
          <w:caps w:val="0"/>
          <w:color w:val="000000" w:themeColor="text1"/>
          <w:spacing w:val="0"/>
          <w:sz w:val="32"/>
          <w:szCs w:val="32"/>
          <w:lang w:val="en-US" w:eastAsia="zh-CN"/>
          <w14:textFill>
            <w14:solidFill>
              <w14:schemeClr w14:val="tx1"/>
            </w14:solidFill>
          </w14:textFill>
        </w:rPr>
        <w:t>0</w:t>
      </w:r>
      <w:r>
        <w:rPr>
          <w:rFonts w:hint="eastAsia" w:ascii="仿宋_GB2312" w:hAnsi="仿宋_GB2312" w:eastAsia="仿宋_GB2312" w:cs="仿宋_GB2312"/>
          <w:b w:val="0"/>
          <w:bCs w:val="0"/>
          <w:i w:val="0"/>
          <w:caps w:val="0"/>
          <w:color w:val="000000" w:themeColor="text1"/>
          <w:spacing w:val="0"/>
          <w:sz w:val="32"/>
          <w:szCs w:val="32"/>
          <w14:textFill>
            <w14:solidFill>
              <w14:schemeClr w14:val="tx1"/>
            </w14:solidFill>
          </w14:textFill>
        </w:rPr>
        <w:t>万元，完成年初预算的</w:t>
      </w:r>
      <w:r>
        <w:rPr>
          <w:rFonts w:hint="eastAsia" w:ascii="仿宋_GB2312" w:hAnsi="仿宋_GB2312" w:eastAsia="仿宋_GB2312" w:cs="仿宋_GB2312"/>
          <w:b w:val="0"/>
          <w:bCs w:val="0"/>
          <w:i w:val="0"/>
          <w:caps w:val="0"/>
          <w:color w:val="000000" w:themeColor="text1"/>
          <w:spacing w:val="0"/>
          <w:sz w:val="32"/>
          <w:szCs w:val="32"/>
          <w:lang w:val="en-US" w:eastAsia="zh-CN"/>
          <w14:textFill>
            <w14:solidFill>
              <w14:schemeClr w14:val="tx1"/>
            </w14:solidFill>
          </w14:textFill>
        </w:rPr>
        <w:t>0</w:t>
      </w:r>
      <w:r>
        <w:rPr>
          <w:rFonts w:hint="eastAsia" w:ascii="仿宋_GB2312" w:hAnsi="仿宋_GB2312" w:eastAsia="仿宋_GB2312" w:cs="仿宋_GB2312"/>
          <w:b w:val="0"/>
          <w:bCs w:val="0"/>
          <w:i w:val="0"/>
          <w:caps w:val="0"/>
          <w:color w:val="000000" w:themeColor="text1"/>
          <w:spacing w:val="0"/>
          <w:sz w:val="32"/>
          <w:szCs w:val="32"/>
          <w:lang w:val="en-US"/>
          <w14:textFill>
            <w14:solidFill>
              <w14:schemeClr w14:val="tx1"/>
            </w14:solidFill>
          </w14:textFill>
        </w:rPr>
        <w:t>%</w:t>
      </w:r>
      <w:r>
        <w:rPr>
          <w:rFonts w:hint="eastAsia" w:ascii="仿宋_GB2312" w:hAnsi="仿宋_GB2312" w:eastAsia="仿宋_GB2312" w:cs="仿宋_GB2312"/>
          <w:b w:val="0"/>
          <w:bCs w:val="0"/>
          <w:i w:val="0"/>
          <w:caps w:val="0"/>
          <w:color w:val="000000" w:themeColor="text1"/>
          <w:spacing w:val="0"/>
          <w:sz w:val="32"/>
          <w:szCs w:val="32"/>
          <w14:textFill>
            <w14:solidFill>
              <w14:schemeClr w14:val="tx1"/>
            </w14:solidFill>
          </w14:textFill>
        </w:rPr>
        <w:t>。</w:t>
      </w:r>
    </w:p>
    <w:p>
      <w:pPr>
        <w:keepNext w:val="0"/>
        <w:keepLines w:val="0"/>
        <w:pageBreakBefore w:val="0"/>
        <w:numPr>
          <w:ilvl w:val="0"/>
          <w:numId w:val="0"/>
        </w:numPr>
        <w:wordWrap/>
        <w:topLinePunct w:val="0"/>
        <w:bidi w:val="0"/>
        <w:adjustRightInd w:val="0"/>
        <w:snapToGrid w:val="0"/>
        <w:spacing w:line="600" w:lineRule="exact"/>
        <w:ind w:right="0" w:rightChars="0" w:firstLine="640" w:firstLineChars="200"/>
        <w:textAlignment w:val="auto"/>
        <w:outlineLvl w:val="1"/>
        <w:rPr>
          <w:rFonts w:ascii="黑体" w:hAnsi="黑体" w:eastAsia="黑体"/>
          <w:sz w:val="32"/>
          <w:szCs w:val="32"/>
        </w:rPr>
      </w:pPr>
      <w:r>
        <w:rPr>
          <w:rFonts w:hint="eastAsia" w:ascii="黑体" w:hAnsi="黑体" w:eastAsia="黑体"/>
          <w:sz w:val="32"/>
          <w:szCs w:val="32"/>
          <w:lang w:eastAsia="zh-CN"/>
        </w:rPr>
        <w:t>十、</w:t>
      </w:r>
      <w:r>
        <w:rPr>
          <w:rFonts w:hint="eastAsia" w:ascii="黑体" w:hAnsi="黑体" w:eastAsia="黑体"/>
          <w:sz w:val="32"/>
          <w:szCs w:val="32"/>
        </w:rPr>
        <w:t>其他重要事项的情况说明</w:t>
      </w:r>
    </w:p>
    <w:p>
      <w:pPr>
        <w:numPr>
          <w:ilvl w:val="0"/>
          <w:numId w:val="7"/>
        </w:numPr>
        <w:kinsoku w:val="0"/>
        <w:overflowPunct w:val="0"/>
        <w:autoSpaceDE w:val="0"/>
        <w:autoSpaceDN w:val="0"/>
        <w:adjustRightInd w:val="0"/>
        <w:snapToGrid w:val="0"/>
        <w:spacing w:line="360" w:lineRule="auto"/>
        <w:ind w:firstLine="640" w:firstLineChars="200"/>
        <w:rPr>
          <w:rFonts w:ascii="楷体_GB2312" w:hAnsi="Times New Roman" w:eastAsia="楷体_GB2312" w:cs="黑体"/>
          <w:bCs/>
          <w:kern w:val="0"/>
          <w:sz w:val="32"/>
          <w:szCs w:val="32"/>
        </w:rPr>
      </w:pPr>
      <w:r>
        <w:rPr>
          <w:rFonts w:hint="eastAsia" w:ascii="楷体_GB2312" w:hAnsi="Times New Roman" w:eastAsia="楷体_GB2312" w:cs="仿宋_GB2312"/>
          <w:bCs/>
          <w:kern w:val="0"/>
          <w:sz w:val="32"/>
          <w:szCs w:val="32"/>
        </w:rPr>
        <w:t>机关运行经费支出情况。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lang w:eastAsia="zh-CN"/>
        </w:rPr>
        <w:t>广播电视台</w:t>
      </w:r>
      <w:r>
        <w:rPr>
          <w:rFonts w:hint="eastAsia" w:ascii="仿宋_GB2312" w:hAnsi="宋体" w:eastAsia="仿宋_GB2312" w:cs="Courier New"/>
          <w:sz w:val="32"/>
          <w:szCs w:val="32"/>
        </w:rPr>
        <w:t>2016年度机关运行经费支出</w:t>
      </w:r>
      <w:r>
        <w:rPr>
          <w:rFonts w:hint="eastAsia" w:ascii="仿宋_GB2312" w:hAnsi="宋体" w:eastAsia="仿宋_GB2312" w:cs="Courier New"/>
          <w:sz w:val="32"/>
          <w:szCs w:val="32"/>
          <w:lang w:val="en-US" w:eastAsia="zh-CN"/>
        </w:rPr>
        <w:t>12.55万元比上年增长5.75万元，增长84.6%</w:t>
      </w:r>
      <w:r>
        <w:rPr>
          <w:rFonts w:hint="eastAsia" w:ascii="仿宋_GB2312" w:hAnsi="宋体" w:eastAsia="仿宋_GB2312" w:cs="Courier New"/>
          <w:sz w:val="32"/>
          <w:szCs w:val="32"/>
        </w:rPr>
        <w:t>。</w:t>
      </w:r>
    </w:p>
    <w:p>
      <w:pPr>
        <w:numPr>
          <w:ilvl w:val="0"/>
          <w:numId w:val="7"/>
        </w:numPr>
        <w:kinsoku w:val="0"/>
        <w:overflowPunct w:val="0"/>
        <w:autoSpaceDE w:val="0"/>
        <w:autoSpaceDN w:val="0"/>
        <w:adjustRightInd w:val="0"/>
        <w:snapToGrid w:val="0"/>
        <w:spacing w:line="360" w:lineRule="auto"/>
        <w:ind w:firstLine="640" w:firstLineChars="200"/>
        <w:rPr>
          <w:rFonts w:ascii="楷体_GB2312" w:hAnsi="Times New Roman" w:eastAsia="楷体_GB2312" w:cs="仿宋_GB2312"/>
          <w:bCs/>
          <w:kern w:val="0"/>
          <w:sz w:val="32"/>
          <w:szCs w:val="32"/>
        </w:rPr>
      </w:pPr>
      <w:r>
        <w:rPr>
          <w:rFonts w:hint="eastAsia" w:ascii="楷体_GB2312" w:hAnsi="Times New Roman" w:eastAsia="楷体_GB2312" w:cs="仿宋_GB2312"/>
          <w:bCs/>
          <w:kern w:val="0"/>
          <w:sz w:val="32"/>
          <w:szCs w:val="32"/>
        </w:rPr>
        <w:t>政府采购支出情况。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color w:val="0000FF"/>
          <w:sz w:val="32"/>
          <w:szCs w:val="32"/>
        </w:rPr>
      </w:pPr>
      <w:r>
        <w:rPr>
          <w:rFonts w:hint="eastAsia" w:ascii="仿宋_GB2312" w:hAnsi="宋体" w:eastAsia="仿宋_GB2312" w:cs="仿宋_GB2312"/>
          <w:sz w:val="32"/>
          <w:szCs w:val="32"/>
          <w:lang w:eastAsia="zh-CN"/>
        </w:rPr>
        <w:t>广播电视台</w:t>
      </w:r>
      <w:r>
        <w:rPr>
          <w:rFonts w:ascii="仿宋_GB2312" w:hAnsi="宋体" w:eastAsia="仿宋_GB2312" w:cs="仿宋_GB2312"/>
          <w:sz w:val="32"/>
          <w:szCs w:val="32"/>
        </w:rPr>
        <w:t>2016</w:t>
      </w:r>
      <w:r>
        <w:rPr>
          <w:rFonts w:hint="eastAsia" w:ascii="仿宋_GB2312" w:hAnsi="宋体" w:eastAsia="仿宋_GB2312" w:cs="仿宋_GB2312"/>
          <w:sz w:val="32"/>
          <w:szCs w:val="32"/>
        </w:rPr>
        <w:t>年度政府采购支出总额</w:t>
      </w:r>
      <w:r>
        <w:rPr>
          <w:rFonts w:ascii="仿宋_GB2312" w:hAnsi="宋体" w:eastAsia="仿宋_GB2312" w:cs="仿宋_GB2312"/>
          <w:sz w:val="32"/>
          <w:szCs w:val="32"/>
        </w:rPr>
        <w:t>0</w:t>
      </w:r>
      <w:r>
        <w:rPr>
          <w:rFonts w:hint="eastAsia" w:ascii="仿宋_GB2312" w:hAnsi="宋体" w:eastAsia="仿宋_GB2312" w:cs="仿宋_GB2312"/>
          <w:sz w:val="32"/>
          <w:szCs w:val="32"/>
        </w:rPr>
        <w:t>万元</w:t>
      </w:r>
      <w:r>
        <w:rPr>
          <w:rFonts w:hint="eastAsia" w:ascii="仿宋_GB2312" w:hAnsi="宋体" w:eastAsia="仿宋_GB2312" w:cs="Courier New"/>
          <w:sz w:val="32"/>
          <w:szCs w:val="32"/>
        </w:rPr>
        <w:t>。</w:t>
      </w:r>
    </w:p>
    <w:p>
      <w:pPr>
        <w:keepNext w:val="0"/>
        <w:keepLines w:val="0"/>
        <w:pageBreakBefore w:val="0"/>
        <w:numPr>
          <w:ilvl w:val="0"/>
          <w:numId w:val="0"/>
        </w:numPr>
        <w:kinsoku w:val="0"/>
        <w:wordWrap/>
        <w:overflowPunct w:val="0"/>
        <w:topLinePunct w:val="0"/>
        <w:autoSpaceDE w:val="0"/>
        <w:autoSpaceDN w:val="0"/>
        <w:bidi w:val="0"/>
        <w:adjustRightInd w:val="0"/>
        <w:snapToGrid w:val="0"/>
        <w:spacing w:line="600" w:lineRule="exact"/>
        <w:ind w:right="0" w:rightChars="0" w:firstLine="640" w:firstLineChars="200"/>
        <w:textAlignment w:val="auto"/>
        <w:rPr>
          <w:rFonts w:ascii="楷体_GB2312" w:hAnsi="Times New Roman" w:eastAsia="楷体_GB2312" w:cs="仿宋_GB2312"/>
          <w:bCs/>
          <w:kern w:val="0"/>
          <w:sz w:val="32"/>
          <w:szCs w:val="32"/>
        </w:rPr>
      </w:pPr>
      <w:r>
        <w:rPr>
          <w:rFonts w:hint="eastAsia" w:ascii="仿宋_GB2312" w:hAnsi="宋体" w:eastAsia="仿宋_GB2312" w:cs="Courier New"/>
          <w:sz w:val="32"/>
          <w:szCs w:val="32"/>
          <w:lang w:eastAsia="zh-CN"/>
        </w:rPr>
        <w:t>（三）</w:t>
      </w:r>
      <w:r>
        <w:rPr>
          <w:rFonts w:hint="eastAsia" w:ascii="楷体_GB2312" w:hAnsi="Times New Roman" w:eastAsia="楷体_GB2312" w:cs="仿宋_GB2312"/>
          <w:bCs/>
          <w:kern w:val="0"/>
          <w:sz w:val="32"/>
          <w:szCs w:val="32"/>
        </w:rPr>
        <w:t>国有资产占用情况。</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right="0" w:rightChars="0" w:firstLine="640" w:firstLineChars="200"/>
        <w:jc w:val="both"/>
        <w:textAlignment w:val="auto"/>
        <w:outlineLvl w:val="9"/>
        <w:rPr>
          <w:rFonts w:ascii="仿宋_GB2312" w:hAnsi="宋体" w:eastAsia="仿宋_GB2312" w:cs="Courier New"/>
          <w:sz w:val="32"/>
          <w:szCs w:val="32"/>
        </w:rPr>
      </w:pPr>
      <w:r>
        <w:rPr>
          <w:rFonts w:hint="eastAsia" w:ascii="仿宋_GB2312" w:hAnsi="宋体" w:eastAsia="仿宋_GB2312" w:cs="Courier New"/>
          <w:sz w:val="32"/>
          <w:szCs w:val="32"/>
        </w:rPr>
        <w:t>2016年期末，</w:t>
      </w:r>
      <w:r>
        <w:rPr>
          <w:rFonts w:hint="eastAsia" w:ascii="仿宋_GB2312" w:hAnsi="宋体" w:eastAsia="仿宋_GB2312" w:cs="Courier New"/>
          <w:sz w:val="32"/>
          <w:szCs w:val="32"/>
          <w:lang w:val="en-US" w:eastAsia="zh-CN"/>
        </w:rPr>
        <w:t>电视台固定资产为539万，其中</w:t>
      </w:r>
      <w:r>
        <w:rPr>
          <w:rFonts w:hint="eastAsia" w:ascii="仿宋_GB2312" w:hAnsi="宋体" w:eastAsia="仿宋_GB2312" w:cs="Courier New"/>
          <w:sz w:val="32"/>
          <w:szCs w:val="32"/>
        </w:rPr>
        <w:t>共有车辆</w:t>
      </w:r>
      <w:r>
        <w:rPr>
          <w:rFonts w:hint="eastAsia" w:ascii="仿宋_GB2312" w:hAnsi="宋体" w:eastAsia="仿宋_GB2312" w:cs="Courier New"/>
          <w:sz w:val="32"/>
          <w:szCs w:val="32"/>
          <w:lang w:val="en-US" w:eastAsia="zh-CN"/>
        </w:rPr>
        <w:t>3</w:t>
      </w:r>
      <w:r>
        <w:rPr>
          <w:rFonts w:hint="eastAsia" w:ascii="仿宋_GB2312" w:hAnsi="宋体" w:eastAsia="仿宋_GB2312" w:cs="Courier New"/>
          <w:sz w:val="32"/>
          <w:szCs w:val="32"/>
        </w:rPr>
        <w:t>辆</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lang w:val="en-US" w:eastAsia="zh-CN"/>
        </w:rPr>
        <w:t>新闻采访车</w:t>
      </w:r>
      <w:r>
        <w:rPr>
          <w:rFonts w:hint="eastAsia" w:ascii="仿宋_GB2312" w:hAnsi="宋体" w:eastAsia="仿宋_GB2312" w:cs="Courier New"/>
          <w:sz w:val="32"/>
          <w:szCs w:val="32"/>
        </w:rPr>
        <w:t>用车</w:t>
      </w:r>
      <w:r>
        <w:rPr>
          <w:rFonts w:hint="eastAsia" w:ascii="仿宋_GB2312" w:hAnsi="宋体" w:eastAsia="仿宋_GB2312" w:cs="Courier New"/>
          <w:sz w:val="32"/>
          <w:szCs w:val="32"/>
          <w:lang w:val="en-US" w:eastAsia="zh-CN"/>
        </w:rPr>
        <w:t>2</w:t>
      </w:r>
      <w:r>
        <w:rPr>
          <w:rFonts w:hint="eastAsia" w:ascii="仿宋_GB2312" w:hAnsi="宋体" w:eastAsia="仿宋_GB2312" w:cs="Courier New"/>
          <w:sz w:val="32"/>
          <w:szCs w:val="32"/>
        </w:rPr>
        <w:t>辆、特种专业技术用车</w:t>
      </w:r>
      <w:r>
        <w:rPr>
          <w:rFonts w:hint="eastAsia" w:ascii="仿宋_GB2312" w:hAnsi="宋体" w:eastAsia="仿宋_GB2312" w:cs="Courier New"/>
          <w:sz w:val="32"/>
          <w:szCs w:val="32"/>
          <w:lang w:val="en-US" w:eastAsia="zh-CN"/>
        </w:rPr>
        <w:t>1</w:t>
      </w:r>
      <w:r>
        <w:rPr>
          <w:rFonts w:hint="eastAsia" w:ascii="仿宋_GB2312" w:hAnsi="宋体" w:eastAsia="仿宋_GB2312" w:cs="Courier New"/>
          <w:sz w:val="32"/>
          <w:szCs w:val="32"/>
        </w:rPr>
        <w:t>辆，；单价50万元以上通用设备</w:t>
      </w:r>
      <w:r>
        <w:rPr>
          <w:rFonts w:hint="eastAsia" w:ascii="仿宋_GB2312" w:hAnsi="宋体" w:eastAsia="仿宋_GB2312" w:cs="Courier New"/>
          <w:sz w:val="32"/>
          <w:szCs w:val="32"/>
          <w:lang w:val="en-US" w:eastAsia="zh-CN"/>
        </w:rPr>
        <w:t>3</w:t>
      </w:r>
      <w:r>
        <w:rPr>
          <w:rFonts w:hint="eastAsia" w:ascii="仿宋_GB2312" w:hAnsi="宋体" w:eastAsia="仿宋_GB2312" w:cs="Courier New"/>
          <w:sz w:val="32"/>
          <w:szCs w:val="32"/>
        </w:rPr>
        <w:t>台（套），单位价值100万元以上专用设备</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台（套）。</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left="0" w:leftChars="0" w:right="0" w:rightChars="0" w:firstLine="640" w:firstLineChars="200"/>
        <w:jc w:val="both"/>
        <w:textAlignment w:val="auto"/>
        <w:outlineLvl w:val="9"/>
        <w:rPr>
          <w:rFonts w:ascii="仿宋_GB2312" w:hAnsi="宋体" w:eastAsia="仿宋_GB2312" w:cs="Courier New"/>
          <w:sz w:val="32"/>
          <w:szCs w:val="32"/>
        </w:rPr>
      </w:pPr>
    </w:p>
    <w:p>
      <w:pPr>
        <w:keepNext w:val="0"/>
        <w:keepLines w:val="0"/>
        <w:pageBreakBefore w:val="0"/>
        <w:wordWrap/>
        <w:topLinePunct w:val="0"/>
        <w:bidi w:val="0"/>
        <w:spacing w:line="600" w:lineRule="exact"/>
        <w:ind w:right="0" w:rightChars="0"/>
        <w:textAlignment w:val="auto"/>
      </w:pPr>
    </w:p>
    <w:p>
      <w:pPr>
        <w:keepNext w:val="0"/>
        <w:keepLines w:val="0"/>
        <w:pageBreakBefore w:val="0"/>
        <w:wordWrap/>
        <w:topLinePunct w:val="0"/>
        <w:bidi w:val="0"/>
        <w:spacing w:line="600" w:lineRule="exact"/>
        <w:ind w:right="0" w:rightChars="0"/>
        <w:textAlignment w:val="auto"/>
      </w:pPr>
    </w:p>
    <w:p>
      <w:pPr>
        <w:keepNext w:val="0"/>
        <w:keepLines w:val="0"/>
        <w:pageBreakBefore w:val="0"/>
        <w:wordWrap/>
        <w:topLinePunct w:val="0"/>
        <w:bidi w:val="0"/>
        <w:spacing w:line="600" w:lineRule="exact"/>
        <w:ind w:right="0" w:rightChars="0"/>
        <w:textAlignment w:val="auto"/>
      </w:pPr>
    </w:p>
    <w:p>
      <w:pPr>
        <w:keepNext w:val="0"/>
        <w:keepLines w:val="0"/>
        <w:pageBreakBefore w:val="0"/>
        <w:wordWrap/>
        <w:topLinePunct w:val="0"/>
        <w:bidi w:val="0"/>
        <w:spacing w:line="600" w:lineRule="exact"/>
        <w:ind w:right="0" w:rightChars="0"/>
        <w:textAlignment w:val="auto"/>
      </w:pPr>
    </w:p>
    <w:p>
      <w:pPr>
        <w:keepNext w:val="0"/>
        <w:keepLines w:val="0"/>
        <w:pageBreakBefore w:val="0"/>
        <w:wordWrap/>
        <w:topLinePunct w:val="0"/>
        <w:bidi w:val="0"/>
        <w:spacing w:line="600" w:lineRule="exact"/>
        <w:ind w:right="0" w:rightChars="0"/>
        <w:textAlignment w:val="auto"/>
      </w:pPr>
    </w:p>
    <w:p>
      <w:pPr>
        <w:keepNext w:val="0"/>
        <w:keepLines w:val="0"/>
        <w:pageBreakBefore w:val="0"/>
        <w:wordWrap/>
        <w:topLinePunct w:val="0"/>
        <w:bidi w:val="0"/>
        <w:spacing w:line="600" w:lineRule="exact"/>
        <w:ind w:right="0" w:rightChars="0"/>
        <w:textAlignment w:val="auto"/>
      </w:pPr>
    </w:p>
    <w:p>
      <w:pPr>
        <w:keepNext w:val="0"/>
        <w:keepLines w:val="0"/>
        <w:pageBreakBefore w:val="0"/>
        <w:wordWrap/>
        <w:topLinePunct w:val="0"/>
        <w:bidi w:val="0"/>
        <w:spacing w:line="600" w:lineRule="exact"/>
        <w:ind w:right="0" w:rightChars="0"/>
        <w:textAlignment w:val="auto"/>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ascii="隶书" w:hAnsi="隶书" w:eastAsia="隶书" w:cs="隶书"/>
          <w:sz w:val="48"/>
          <w:szCs w:val="48"/>
        </w:rPr>
        <w:sectPr>
          <w:pgSz w:w="11906" w:h="16838"/>
          <w:pgMar w:top="1440" w:right="1531" w:bottom="1440" w:left="1587" w:header="850" w:footer="992" w:gutter="0"/>
          <w:pgNumType w:fmt="numberInDash"/>
          <w:cols w:space="0" w:num="1"/>
          <w:rtlGutter w:val="0"/>
          <w:docGrid w:type="lines" w:linePitch="317" w:charSpace="0"/>
        </w:sectPr>
      </w:pPr>
      <w:r>
        <w:rPr>
          <w:rFonts w:hint="eastAsia" w:ascii="隶书" w:hAnsi="隶书" w:eastAsia="隶书" w:cs="隶书"/>
          <w:sz w:val="48"/>
          <w:szCs w:val="48"/>
        </w:rPr>
        <w:t>第四部分　　名词解释</w:t>
      </w:r>
    </w:p>
    <w:p>
      <w:pPr>
        <w:keepNext w:val="0"/>
        <w:keepLines w:val="0"/>
        <w:pageBreakBefore w:val="0"/>
        <w:wordWrap/>
        <w:topLinePunct w:val="0"/>
        <w:bidi w:val="0"/>
        <w:spacing w:line="600" w:lineRule="exact"/>
        <w:ind w:right="0" w:rightChars="0" w:firstLine="643" w:firstLineChars="200"/>
        <w:textAlignment w:val="auto"/>
        <w:rPr>
          <w:rFonts w:hint="eastAsia" w:ascii="仿宋_GB2312" w:hAnsi="宋体" w:eastAsia="仿宋_GB2312" w:cs="Courier New"/>
          <w:sz w:val="32"/>
          <w:szCs w:val="32"/>
        </w:rPr>
      </w:pPr>
      <w:r>
        <w:rPr>
          <w:rFonts w:hint="eastAsia" w:ascii="仿宋_GB2312" w:hAnsi="宋体" w:eastAsia="仿宋_GB2312" w:cs="Courier New"/>
          <w:b/>
          <w:bCs/>
          <w:sz w:val="32"/>
          <w:szCs w:val="32"/>
        </w:rPr>
        <w:t>一、财政拨款收入：</w:t>
      </w:r>
      <w:r>
        <w:rPr>
          <w:rFonts w:hint="eastAsia" w:ascii="仿宋_GB2312" w:hAnsi="宋体" w:eastAsia="仿宋_GB2312" w:cs="Courier New"/>
          <w:sz w:val="32"/>
          <w:szCs w:val="32"/>
        </w:rPr>
        <w:t>指</w:t>
      </w:r>
      <w:r>
        <w:rPr>
          <w:rFonts w:hint="eastAsia" w:ascii="仿宋_GB2312" w:hAnsi="宋体" w:eastAsia="仿宋_GB2312" w:cs="Courier New"/>
          <w:sz w:val="32"/>
          <w:szCs w:val="32"/>
          <w:lang w:eastAsia="zh-CN"/>
        </w:rPr>
        <w:t>县</w:t>
      </w:r>
      <w:r>
        <w:rPr>
          <w:rFonts w:hint="eastAsia" w:ascii="仿宋_GB2312" w:hAnsi="宋体" w:eastAsia="仿宋_GB2312" w:cs="Courier New"/>
          <w:sz w:val="32"/>
          <w:szCs w:val="32"/>
        </w:rPr>
        <w:t>级财政当年拨付的资金。</w:t>
      </w:r>
    </w:p>
    <w:p>
      <w:pPr>
        <w:keepNext w:val="0"/>
        <w:keepLines w:val="0"/>
        <w:pageBreakBefore w:val="0"/>
        <w:wordWrap/>
        <w:topLinePunct w:val="0"/>
        <w:bidi w:val="0"/>
        <w:spacing w:line="600" w:lineRule="exact"/>
        <w:ind w:right="0" w:rightChars="0" w:firstLine="643" w:firstLineChars="200"/>
        <w:textAlignment w:val="auto"/>
        <w:rPr>
          <w:rFonts w:hint="eastAsia" w:ascii="仿宋_GB2312" w:hAnsi="宋体" w:eastAsia="仿宋_GB2312" w:cs="Courier New"/>
          <w:sz w:val="32"/>
          <w:szCs w:val="32"/>
        </w:rPr>
      </w:pPr>
      <w:r>
        <w:rPr>
          <w:rFonts w:hint="eastAsia" w:ascii="仿宋_GB2312" w:hAnsi="宋体" w:eastAsia="仿宋_GB2312" w:cs="Courier New"/>
          <w:b/>
          <w:bCs/>
          <w:sz w:val="32"/>
          <w:szCs w:val="32"/>
          <w:lang w:eastAsia="zh-CN"/>
        </w:rPr>
        <w:t>二、</w:t>
      </w:r>
      <w:r>
        <w:rPr>
          <w:rFonts w:hint="eastAsia" w:ascii="仿宋_GB2312" w:hAnsi="宋体" w:eastAsia="仿宋_GB2312" w:cs="Courier New"/>
          <w:b/>
          <w:bCs/>
          <w:sz w:val="32"/>
          <w:szCs w:val="32"/>
        </w:rPr>
        <w:t>基本支出：</w:t>
      </w:r>
      <w:r>
        <w:rPr>
          <w:rFonts w:hint="eastAsia" w:ascii="仿宋_GB2312" w:hAnsi="宋体" w:eastAsia="仿宋_GB2312" w:cs="Courier New"/>
          <w:sz w:val="32"/>
          <w:szCs w:val="32"/>
        </w:rPr>
        <w:t>指为保障机构正常运转、完成日常工作任务而发生的人员支出和公用支出。</w:t>
      </w:r>
    </w:p>
    <w:p>
      <w:pPr>
        <w:keepNext w:val="0"/>
        <w:keepLines w:val="0"/>
        <w:pageBreakBefore w:val="0"/>
        <w:wordWrap/>
        <w:topLinePunct w:val="0"/>
        <w:bidi w:val="0"/>
        <w:spacing w:line="600" w:lineRule="exact"/>
        <w:ind w:right="0" w:rightChars="0" w:firstLine="643" w:firstLineChars="200"/>
        <w:textAlignment w:val="auto"/>
        <w:rPr>
          <w:rFonts w:hint="eastAsia" w:ascii="仿宋_GB2312" w:hAnsi="仿宋_GB2312" w:eastAsia="仿宋_GB2312" w:cs="仿宋_GB2312"/>
          <w:b/>
          <w:bCs/>
          <w:sz w:val="32"/>
          <w:szCs w:val="32"/>
        </w:rPr>
      </w:pPr>
      <w:r>
        <w:rPr>
          <w:rFonts w:hint="eastAsia" w:ascii="仿宋_GB2312" w:hAnsi="宋体" w:eastAsia="仿宋_GB2312" w:cs="Courier New"/>
          <w:b/>
          <w:bCs/>
          <w:sz w:val="32"/>
          <w:szCs w:val="32"/>
          <w:lang w:eastAsia="zh-CN"/>
        </w:rPr>
        <w:t>三、文化体育与传媒支出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新闻出版广播影视</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行政运行</w:t>
      </w:r>
      <w:r>
        <w:rPr>
          <w:rFonts w:hint="eastAsia" w:ascii="仿宋_GB2312" w:hAnsi="仿宋_GB2312" w:eastAsia="仿宋_GB2312" w:cs="仿宋_GB2312"/>
          <w:b/>
          <w:bCs/>
          <w:sz w:val="32"/>
          <w:szCs w:val="32"/>
        </w:rPr>
        <w:t>（项）</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bCs w:val="0"/>
          <w:sz w:val="32"/>
          <w:szCs w:val="32"/>
          <w:lang w:val="en-US" w:eastAsia="zh-CN"/>
        </w:rPr>
        <w:t>主要用于人员经费及日常经费支出等。</w:t>
      </w:r>
    </w:p>
    <w:p>
      <w:pPr>
        <w:keepNext w:val="0"/>
        <w:keepLines w:val="0"/>
        <w:pageBreakBefore w:val="0"/>
        <w:wordWrap/>
        <w:topLinePunct w:val="0"/>
        <w:bidi w:val="0"/>
        <w:spacing w:line="600" w:lineRule="exact"/>
        <w:ind w:right="0" w:rightChars="0"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eastAsia="zh-CN"/>
        </w:rPr>
        <w:t>四、</w:t>
      </w:r>
      <w:r>
        <w:rPr>
          <w:rFonts w:hint="eastAsia" w:ascii="仿宋_GB2312" w:hAnsi="宋体" w:eastAsia="仿宋_GB2312" w:cs="Courier New"/>
          <w:b/>
          <w:bCs/>
          <w:sz w:val="32"/>
          <w:szCs w:val="32"/>
          <w:lang w:eastAsia="zh-CN"/>
        </w:rPr>
        <w:t>文化体育与传媒支出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新闻出版广播影视</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其他新闻出版广播影视</w:t>
      </w:r>
      <w:r>
        <w:rPr>
          <w:rFonts w:hint="eastAsia" w:ascii="仿宋_GB2312" w:hAnsi="仿宋_GB2312" w:eastAsia="仿宋_GB2312" w:cs="仿宋_GB2312"/>
          <w:b/>
          <w:bCs/>
          <w:sz w:val="32"/>
          <w:szCs w:val="32"/>
        </w:rPr>
        <w:t>（项）</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bCs w:val="0"/>
          <w:sz w:val="32"/>
          <w:szCs w:val="32"/>
          <w:lang w:val="en-US" w:eastAsia="zh-CN"/>
        </w:rPr>
        <w:t>主要</w:t>
      </w:r>
      <w:r>
        <w:rPr>
          <w:rFonts w:hint="eastAsia" w:ascii="仿宋_GB2312" w:hAnsi="仿宋_GB2312" w:eastAsia="仿宋_GB2312" w:cs="仿宋_GB2312"/>
          <w:b w:val="0"/>
          <w:bCs w:val="0"/>
          <w:sz w:val="32"/>
          <w:szCs w:val="32"/>
          <w:lang w:eastAsia="zh-CN"/>
        </w:rPr>
        <w:t>用于地方公共文化服务体系建设。</w:t>
      </w:r>
    </w:p>
    <w:p>
      <w:pPr>
        <w:keepNext w:val="0"/>
        <w:keepLines w:val="0"/>
        <w:pageBreakBefore w:val="0"/>
        <w:wordWrap/>
        <w:topLinePunct w:val="0"/>
        <w:bidi w:val="0"/>
        <w:spacing w:line="600" w:lineRule="exact"/>
        <w:ind w:right="0" w:rightChars="0" w:firstLine="643" w:firstLineChars="200"/>
        <w:textAlignment w:val="auto"/>
        <w:rPr>
          <w:rFonts w:hint="eastAsia" w:ascii="仿宋_GB2312" w:hAnsi="仿宋_GB2312" w:eastAsia="仿宋_GB2312" w:cs="仿宋_GB2312"/>
          <w:b w:val="0"/>
          <w:bCs w:val="0"/>
          <w:sz w:val="32"/>
          <w:szCs w:val="32"/>
        </w:rPr>
      </w:pPr>
      <w:r>
        <w:rPr>
          <w:rFonts w:hint="eastAsia" w:ascii="仿宋_GB2312" w:hAnsi="宋体" w:eastAsia="仿宋_GB2312" w:cs="Courier New"/>
          <w:b/>
          <w:bCs/>
          <w:sz w:val="32"/>
          <w:szCs w:val="32"/>
          <w:lang w:eastAsia="zh-CN"/>
        </w:rPr>
        <w:t>五、文化体育与传媒支出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其他</w:t>
      </w:r>
      <w:r>
        <w:rPr>
          <w:rFonts w:hint="eastAsia" w:ascii="仿宋_GB2312" w:hAnsi="宋体" w:eastAsia="仿宋_GB2312" w:cs="Courier New"/>
          <w:b/>
          <w:bCs/>
          <w:sz w:val="32"/>
          <w:szCs w:val="32"/>
          <w:lang w:eastAsia="zh-CN"/>
        </w:rPr>
        <w:t>文化体育与传媒支出</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其他</w:t>
      </w:r>
      <w:r>
        <w:rPr>
          <w:rFonts w:hint="eastAsia" w:ascii="仿宋_GB2312" w:hAnsi="宋体" w:eastAsia="仿宋_GB2312" w:cs="Courier New"/>
          <w:b/>
          <w:bCs/>
          <w:sz w:val="32"/>
          <w:szCs w:val="32"/>
          <w:lang w:eastAsia="zh-CN"/>
        </w:rPr>
        <w:t>文化体育与传媒支出</w:t>
      </w:r>
      <w:r>
        <w:rPr>
          <w:rFonts w:hint="eastAsia" w:ascii="仿宋_GB2312" w:hAnsi="仿宋_GB2312" w:eastAsia="仿宋_GB2312" w:cs="仿宋_GB2312"/>
          <w:b/>
          <w:bCs/>
          <w:sz w:val="32"/>
          <w:szCs w:val="32"/>
        </w:rPr>
        <w:t>（项）</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bCs w:val="0"/>
          <w:sz w:val="32"/>
          <w:szCs w:val="32"/>
          <w:lang w:eastAsia="zh-CN"/>
        </w:rPr>
        <w:t>主要用于广播电视公共服务。</w:t>
      </w:r>
    </w:p>
    <w:p>
      <w:pPr>
        <w:keepNext w:val="0"/>
        <w:keepLines w:val="0"/>
        <w:pageBreakBefore w:val="0"/>
        <w:wordWrap/>
        <w:topLinePunct w:val="0"/>
        <w:bidi w:val="0"/>
        <w:spacing w:line="600" w:lineRule="exact"/>
        <w:ind w:right="0" w:rightChars="0"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六、</w:t>
      </w:r>
      <w:r>
        <w:rPr>
          <w:rFonts w:hint="eastAsia" w:ascii="仿宋_GB2312" w:hAnsi="宋体" w:eastAsia="仿宋_GB2312" w:cs="Courier New"/>
          <w:b/>
          <w:bCs/>
          <w:sz w:val="32"/>
          <w:szCs w:val="32"/>
          <w:lang w:eastAsia="zh-CN"/>
        </w:rPr>
        <w:t>社会保障和就业支出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行政事业单位离退休</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事业单位离退休</w:t>
      </w:r>
      <w:r>
        <w:rPr>
          <w:rFonts w:hint="eastAsia" w:ascii="仿宋_GB2312" w:hAnsi="仿宋_GB2312" w:eastAsia="仿宋_GB2312" w:cs="仿宋_GB2312"/>
          <w:b/>
          <w:bCs/>
          <w:sz w:val="32"/>
          <w:szCs w:val="32"/>
        </w:rPr>
        <w:t>（项）</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val="0"/>
          <w:bCs w:val="0"/>
          <w:sz w:val="32"/>
          <w:szCs w:val="32"/>
          <w:lang w:val="en-US" w:eastAsia="zh-CN"/>
        </w:rPr>
        <w:t>用于离退休人员的工资发放。</w:t>
      </w:r>
    </w:p>
    <w:p>
      <w:pPr>
        <w:kinsoku w:val="0"/>
        <w:overflowPunct w:val="0"/>
        <w:autoSpaceDE w:val="0"/>
        <w:autoSpaceDN w:val="0"/>
        <w:adjustRightInd w:val="0"/>
        <w:snapToGrid w:val="0"/>
        <w:spacing w:line="360" w:lineRule="auto"/>
        <w:ind w:firstLine="643" w:firstLineChars="200"/>
        <w:jc w:val="left"/>
        <w:rPr>
          <w:rFonts w:hint="eastAsia" w:ascii="仿宋_GB2312" w:hAnsi="宋体" w:eastAsia="仿宋_GB2312" w:cs="Courier New"/>
          <w:sz w:val="32"/>
          <w:szCs w:val="32"/>
        </w:rPr>
      </w:pPr>
      <w:r>
        <w:rPr>
          <w:rFonts w:hint="eastAsia" w:ascii="仿宋_GB2312" w:hAnsi="宋体" w:eastAsia="仿宋_GB2312" w:cs="Courier New"/>
          <w:b/>
          <w:bCs/>
          <w:sz w:val="32"/>
          <w:szCs w:val="32"/>
          <w:lang w:eastAsia="zh-CN"/>
        </w:rPr>
        <w:t>七</w:t>
      </w:r>
      <w:r>
        <w:rPr>
          <w:rFonts w:hint="eastAsia" w:ascii="仿宋_GB2312" w:hAnsi="宋体" w:eastAsia="仿宋_GB2312" w:cs="Courier New"/>
          <w:b/>
          <w:bCs/>
          <w:sz w:val="32"/>
          <w:szCs w:val="32"/>
        </w:rPr>
        <w:t>、“三公”经费：</w:t>
      </w:r>
      <w:r>
        <w:rPr>
          <w:rFonts w:hint="eastAsia" w:ascii="仿宋_GB2312" w:hAnsi="宋体" w:eastAsia="仿宋_GB2312" w:cs="Courier New"/>
          <w:sz w:val="32"/>
          <w:szCs w:val="32"/>
        </w:rPr>
        <w:t>纳入</w:t>
      </w:r>
      <w:r>
        <w:rPr>
          <w:rFonts w:hint="eastAsia" w:ascii="仿宋_GB2312" w:hAnsi="宋体" w:eastAsia="仿宋_GB2312" w:cs="Courier New"/>
          <w:sz w:val="32"/>
          <w:szCs w:val="32"/>
          <w:lang w:eastAsia="zh-CN"/>
        </w:rPr>
        <w:t>县</w:t>
      </w:r>
      <w:r>
        <w:rPr>
          <w:rFonts w:hint="eastAsia" w:ascii="仿宋_GB2312" w:hAnsi="宋体" w:eastAsia="仿宋_GB2312" w:cs="Courier New"/>
          <w:sz w:val="32"/>
          <w:szCs w:val="32"/>
        </w:rPr>
        <w:t>级财政预</w:t>
      </w:r>
      <w:r>
        <w:rPr>
          <w:rFonts w:hint="eastAsia" w:ascii="仿宋_GB2312" w:hAnsi="宋体" w:eastAsia="仿宋_GB2312" w:cs="Courier New"/>
          <w:sz w:val="32"/>
          <w:szCs w:val="32"/>
          <w:lang w:eastAsia="zh-CN"/>
        </w:rPr>
        <w:t>决</w:t>
      </w:r>
      <w:r>
        <w:rPr>
          <w:rFonts w:hint="eastAsia" w:ascii="仿宋_GB2312" w:hAnsi="宋体" w:eastAsia="仿宋_GB2312" w:cs="Courier New"/>
          <w:sz w:val="32"/>
          <w:szCs w:val="32"/>
        </w:rPr>
        <w:t>算管理</w:t>
      </w:r>
      <w:r>
        <w:rPr>
          <w:rFonts w:hint="eastAsia" w:ascii="仿宋_GB2312" w:hAnsi="宋体" w:eastAsia="仿宋_GB2312" w:cs="Courier New"/>
          <w:sz w:val="32"/>
          <w:szCs w:val="32"/>
          <w:lang w:eastAsia="zh-CN"/>
        </w:rPr>
        <w:t>“三公”经费</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指</w:t>
      </w:r>
      <w:r>
        <w:rPr>
          <w:rFonts w:hint="eastAsia" w:ascii="仿宋_GB2312" w:hAnsi="宋体" w:eastAsia="仿宋_GB2312" w:cs="Courier New"/>
          <w:sz w:val="32"/>
          <w:szCs w:val="32"/>
        </w:rPr>
        <w:t>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sz w:val="32"/>
          <w:szCs w:val="32"/>
        </w:rPr>
      </w:pPr>
      <w:r>
        <w:rPr>
          <w:rFonts w:hint="eastAsia" w:ascii="仿宋_GB2312" w:hAnsi="宋体" w:eastAsia="仿宋_GB2312" w:cs="Courier New"/>
          <w:b/>
          <w:bCs/>
          <w:sz w:val="32"/>
          <w:szCs w:val="32"/>
          <w:lang w:eastAsia="zh-CN"/>
        </w:rPr>
        <w:t>八</w:t>
      </w:r>
      <w:r>
        <w:rPr>
          <w:rFonts w:hint="eastAsia" w:ascii="仿宋_GB2312" w:hAnsi="宋体" w:eastAsia="仿宋_GB2312" w:cs="Courier New"/>
          <w:b/>
          <w:bCs/>
          <w:sz w:val="32"/>
          <w:szCs w:val="32"/>
        </w:rPr>
        <w:t>、机关运行经费：</w:t>
      </w:r>
      <w:r>
        <w:rPr>
          <w:rFonts w:hint="eastAsia" w:ascii="仿宋_GB2312" w:hAnsi="宋体" w:eastAsia="仿宋_GB2312" w:cs="Courier New"/>
          <w:sz w:val="32"/>
          <w:szCs w:val="32"/>
          <w:lang w:eastAsia="zh-CN"/>
        </w:rPr>
        <w:t>指</w:t>
      </w:r>
      <w:r>
        <w:rPr>
          <w:rFonts w:hint="eastAsia" w:ascii="仿宋_GB2312" w:hAnsi="宋体" w:eastAsia="仿宋_GB2312" w:cs="Courier New"/>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insoku w:val="0"/>
        <w:overflowPunct w:val="0"/>
        <w:autoSpaceDE w:val="0"/>
        <w:autoSpaceDN w:val="0"/>
        <w:adjustRightInd w:val="0"/>
        <w:snapToGrid w:val="0"/>
        <w:spacing w:line="360" w:lineRule="auto"/>
        <w:rPr>
          <w:rFonts w:hint="eastAsia" w:ascii="仿宋_GB2312" w:hAnsi="宋体" w:eastAsia="仿宋_GB2312" w:cs="Courier New"/>
          <w:sz w:val="52"/>
          <w:szCs w:val="52"/>
          <w:highlight w:val="yellow"/>
          <w:lang w:val="en-US" w:eastAsia="zh-CN"/>
        </w:rPr>
      </w:pPr>
    </w:p>
    <w:p>
      <w:pPr>
        <w:kinsoku w:val="0"/>
        <w:overflowPunct w:val="0"/>
        <w:autoSpaceDE w:val="0"/>
        <w:autoSpaceDN w:val="0"/>
        <w:adjustRightInd w:val="0"/>
        <w:snapToGrid w:val="0"/>
        <w:spacing w:line="360" w:lineRule="auto"/>
        <w:ind w:firstLine="640" w:firstLineChars="200"/>
        <w:jc w:val="left"/>
        <w:rPr>
          <w:rFonts w:hint="eastAsia" w:ascii="仿宋_GB2312" w:hAnsi="宋体" w:eastAsia="仿宋_GB2312" w:cs="Courier New"/>
          <w:sz w:val="32"/>
          <w:szCs w:val="32"/>
        </w:rPr>
      </w:pPr>
    </w:p>
    <w:p>
      <w:pPr>
        <w:keepNext w:val="0"/>
        <w:keepLines w:val="0"/>
        <w:pageBreakBefore w:val="0"/>
        <w:wordWrap/>
        <w:topLinePunct w:val="0"/>
        <w:bidi w:val="0"/>
        <w:spacing w:line="600" w:lineRule="exact"/>
        <w:ind w:right="0" w:rightChars="0"/>
        <w:textAlignment w:val="auto"/>
        <w:rPr>
          <w:rFonts w:hint="eastAsia" w:ascii="仿宋_GB2312" w:hAnsi="宋体" w:eastAsia="仿宋_GB2312" w:cs="Courier New"/>
          <w:sz w:val="32"/>
          <w:szCs w:val="32"/>
        </w:rPr>
      </w:pPr>
    </w:p>
    <w:sectPr>
      <w:pgSz w:w="11906" w:h="16838"/>
      <w:pgMar w:top="1440" w:right="1531" w:bottom="1440" w:left="1587" w:header="850" w:footer="992" w:gutter="0"/>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方正小标宋简体">
    <w:altName w:val="黑体"/>
    <w:panose1 w:val="02010601030101010101"/>
    <w:charset w:val="86"/>
    <w:family w:val="script"/>
    <w:pitch w:val="default"/>
    <w:sig w:usb0="00000000" w:usb1="00000000" w:usb2="00000000" w:usb3="00000000" w:csb0="00040000" w:csb1="00000000"/>
  </w:font>
  <w:font w:name="隶书">
    <w:altName w:val="宋体"/>
    <w:panose1 w:val="0201050906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Calibri Light">
    <w:altName w:val="Calibri"/>
    <w:panose1 w:val="020F0302020204030204"/>
    <w:charset w:val="00"/>
    <w:family w:val="roman"/>
    <w:pitch w:val="default"/>
    <w:sig w:usb0="00000000" w:usb1="00000000" w:usb2="00000009" w:usb3="00000000" w:csb0="200001FF" w:csb1="00000000"/>
  </w:font>
  <w:font w:name="微软雅黑">
    <w:altName w:val="黑体"/>
    <w:panose1 w:val="020B0503020204020204"/>
    <w:charset w:val="86"/>
    <w:family w:val="auto"/>
    <w:pitch w:val="default"/>
    <w:sig w:usb0="00000000" w:usb1="00000000" w:usb2="00000016" w:usb3="00000000" w:csb0="0004001F" w:csb1="00000000"/>
  </w:font>
  <w:font w:name="Tahoma">
    <w:panose1 w:val="020B0604030504040204"/>
    <w:charset w:val="00"/>
    <w:family w:val="auto"/>
    <w:pitch w:val="default"/>
    <w:sig w:usb0="61007A87" w:usb1="80000000" w:usb2="00000008" w:usb3="00000000" w:csb0="200101FF" w:csb1="20280000"/>
  </w:font>
  <w:font w:name="仿宋">
    <w:altName w:val="宋体"/>
    <w:panose1 w:val="02010609060101010101"/>
    <w:charset w:val="86"/>
    <w:family w:val="modern"/>
    <w:pitch w:val="default"/>
    <w:sig w:usb0="00000000" w:usb1="00000000"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文星中等线">
    <w:altName w:val="宋体"/>
    <w:panose1 w:val="02010604000101010101"/>
    <w:charset w:val="86"/>
    <w:family w:val="auto"/>
    <w:pitch w:val="default"/>
    <w:sig w:usb0="00000000" w:usb1="00000000" w:usb2="00000000" w:usb3="00000000" w:csb0="00040001" w:csb1="00000000"/>
  </w:font>
  <w:font w:name="文星中文符号库一">
    <w:altName w:val="Lucida Console"/>
    <w:panose1 w:val="02010609000101010101"/>
    <w:charset w:val="00"/>
    <w:family w:val="auto"/>
    <w:pitch w:val="default"/>
    <w:sig w:usb0="00000000" w:usb1="00000000" w:usb2="00000000" w:usb3="00000000" w:csb0="00000000" w:csb1="00000000"/>
  </w:font>
  <w:font w:name="华文宋体">
    <w:altName w:val="宋体"/>
    <w:panose1 w:val="02010600040101010101"/>
    <w:charset w:val="86"/>
    <w:family w:val="auto"/>
    <w:pitch w:val="default"/>
    <w:sig w:usb0="00000000" w:usb1="00000000" w:usb2="00000000" w:usb3="00000000" w:csb0="0004009F" w:csb1="DFD70000"/>
  </w:font>
  <w:font w:name="华文彩云">
    <w:altName w:val="宋体"/>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宋体"/>
    <w:panose1 w:val="02010600040101010101"/>
    <w:charset w:val="86"/>
    <w:family w:val="auto"/>
    <w:pitch w:val="default"/>
    <w:sig w:usb0="00000000" w:usb1="00000000" w:usb2="00000000" w:usb3="00000000" w:csb0="0004009F" w:csb1="DFD70000"/>
  </w:font>
  <w:font w:name="华文行楷">
    <w:altName w:val="宋体"/>
    <w:panose1 w:val="02010800040101010101"/>
    <w:charset w:val="86"/>
    <w:family w:val="auto"/>
    <w:pitch w:val="default"/>
    <w:sig w:usb0="00000000" w:usb1="00000000" w:usb2="00000000" w:usb3="00000000" w:csb0="00040000" w:csb1="00000000"/>
  </w:font>
  <w:font w:name="华文隶书">
    <w:altName w:val="宋体"/>
    <w:panose1 w:val="02010800040101010101"/>
    <w:charset w:val="86"/>
    <w:family w:val="auto"/>
    <w:pitch w:val="default"/>
    <w:sig w:usb0="00000000" w:usb1="00000000" w:usb2="00000000" w:usb3="00000000" w:csb0="00040000" w:csb1="00000000"/>
  </w:font>
  <w:font w:name="文星简超黑">
    <w:altName w:val="黑体"/>
    <w:panose1 w:val="02010609000101010101"/>
    <w:charset w:val="00"/>
    <w:family w:val="auto"/>
    <w:pitch w:val="default"/>
    <w:sig w:usb0="00000000" w:usb1="00000000" w:usb2="00000000" w:usb3="00000000" w:csb0="00000000" w:csb1="00000000"/>
  </w:font>
  <w:font w:name="文星简行草">
    <w:altName w:val="Lucida Console"/>
    <w:panose1 w:val="02010609000101010101"/>
    <w:charset w:val="00"/>
    <w:family w:val="auto"/>
    <w:pitch w:val="default"/>
    <w:sig w:usb0="00000000" w:usb1="00000000" w:usb2="00000000" w:usb3="00000000" w:csb0="00000000" w:csb1="00000000"/>
  </w:font>
  <w:font w:name="文星细圆">
    <w:altName w:val="宋体"/>
    <w:panose1 w:val="02010604000101010101"/>
    <w:charset w:val="86"/>
    <w:family w:val="auto"/>
    <w:pitch w:val="default"/>
    <w:sig w:usb0="00000000" w:usb1="00000000" w:usb2="00000000" w:usb3="00000000" w:csb0="00040001" w:csb1="00000000"/>
  </w:font>
  <w:font w:name="文星细黑一">
    <w:altName w:val="黑体"/>
    <w:panose1 w:val="02010604000101010101"/>
    <w:charset w:val="86"/>
    <w:family w:val="auto"/>
    <w:pitch w:val="default"/>
    <w:sig w:usb0="00000000" w:usb1="00000000" w:usb2="00000000" w:usb3="00000000" w:csb0="00040001" w:csb1="00000000"/>
  </w:font>
  <w:font w:name="文星隶变">
    <w:altName w:val="宋体"/>
    <w:panose1 w:val="02010604000101010101"/>
    <w:charset w:val="86"/>
    <w:family w:val="auto"/>
    <w:pitch w:val="default"/>
    <w:sig w:usb0="00000000" w:usb1="00000000" w:usb2="00000000" w:usb3="00000000" w:csb0="00040001" w:csb1="00000000"/>
  </w:font>
  <w:font w:name="新宋体">
    <w:panose1 w:val="02010609030101010101"/>
    <w:charset w:val="86"/>
    <w:family w:val="auto"/>
    <w:pitch w:val="default"/>
    <w:sig w:usb0="00000003" w:usb1="080E0000" w:usb2="00000000"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文星简隶书">
    <w:altName w:val="宋体"/>
    <w:panose1 w:val="02010609000101010101"/>
    <w:charset w:val="00"/>
    <w:family w:val="auto"/>
    <w:pitch w:val="default"/>
    <w:sig w:usb0="00000000" w:usb1="00000000" w:usb2="00000000" w:usb3="00000000" w:csb0="00000000" w:csb1="00000000"/>
  </w:font>
  <w:font w:name="文星简魏体">
    <w:altName w:val="Lucida Console"/>
    <w:panose1 w:val="02010609000101010101"/>
    <w:charset w:val="00"/>
    <w:family w:val="auto"/>
    <w:pitch w:val="default"/>
    <w:sig w:usb0="00000000" w:usb1="00000000" w:usb2="00000000" w:usb3="00000000" w:csb0="00000000" w:csb1="00000000"/>
  </w:font>
  <w:font w:name="文星简黑变">
    <w:altName w:val="黑体"/>
    <w:panose1 w:val="02010609000101010101"/>
    <w:charset w:val="00"/>
    <w:family w:val="auto"/>
    <w:pitch w:val="default"/>
    <w:sig w:usb0="00000000" w:usb1="00000000" w:usb2="00000000" w:usb3="00000000" w:csb0="00000000" w:csb1="00000000"/>
  </w:font>
  <w:font w:name="Arial Unicode MS">
    <w:altName w:val="宋体"/>
    <w:panose1 w:val="020B0604020202020204"/>
    <w:charset w:val="86"/>
    <w:family w:val="auto"/>
    <w:pitch w:val="default"/>
    <w:sig w:usb0="00000000" w:usb1="00000000" w:usb2="0000003F" w:usb3="00000000" w:csb0="603F01FF" w:csb1="FFFF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altName w:val="MingLiU"/>
    <w:panose1 w:val="03000509000000000000"/>
    <w:charset w:val="88"/>
    <w:family w:val="auto"/>
    <w:pitch w:val="default"/>
    <w:sig w:usb0="00000000" w:usb1="0000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FH">
    <w:altName w:val="宋体"/>
    <w:panose1 w:val="02010604000101010101"/>
    <w:charset w:val="86"/>
    <w:family w:val="auto"/>
    <w:pitch w:val="default"/>
    <w:sig w:usb0="00000000" w:usb1="00000000" w:usb2="00000000" w:usb3="00000000" w:csb0="00040001" w:csb1="00000000"/>
  </w:font>
  <w:font w:name="Malgun Gothic">
    <w:altName w:val="Gulim"/>
    <w:panose1 w:val="020B0503020000020004"/>
    <w:charset w:val="81"/>
    <w:family w:val="auto"/>
    <w:pitch w:val="default"/>
    <w:sig w:usb0="00000000" w:usb1="00000000" w:usb2="00000012" w:usb3="00000000" w:csb0="00080001" w:csb1="00000000"/>
  </w:font>
  <w:font w:name="Gungsuh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eiryo">
    <w:altName w:val="MS UI Gothic"/>
    <w:panose1 w:val="020B0604030504040204"/>
    <w:charset w:val="80"/>
    <w:family w:val="auto"/>
    <w:pitch w:val="default"/>
    <w:sig w:usb0="00000000" w:usb1="00000000" w:usb2="00010012" w:usb3="00000000" w:csb0="6002009F" w:csb1="DFD70000"/>
  </w:font>
  <w:font w:name="Meiryo UI">
    <w:altName w:val="MS UI Gothic"/>
    <w:panose1 w:val="020B0604030504040204"/>
    <w:charset w:val="80"/>
    <w:family w:val="auto"/>
    <w:pitch w:val="default"/>
    <w:sig w:usb0="00000000" w:usb1="00000000" w:usb2="00010012" w:usb3="00000000" w:csb0="6002009F" w:csb1="DFD70000"/>
  </w:font>
  <w:font w:name="Microsoft JhengHei">
    <w:altName w:val="PMingLiU"/>
    <w:panose1 w:val="020B0604030504040204"/>
    <w:charset w:val="88"/>
    <w:family w:val="auto"/>
    <w:pitch w:val="default"/>
    <w:sig w:usb0="00000000" w:usb1="00000000" w:usb2="00000016" w:usb3="00000000" w:csb0="00100009" w:csb1="00000000"/>
  </w:font>
  <w:font w:name="MingLiU">
    <w:panose1 w:val="02020309000000000000"/>
    <w:charset w:val="88"/>
    <w:family w:val="auto"/>
    <w:pitch w:val="default"/>
    <w:sig w:usb0="00000003" w:usb1="082E0000" w:usb2="00000016" w:usb3="00000000" w:csb0="00100001" w:csb1="00000000"/>
  </w:font>
  <w:font w:name="MingLiU-ExtB">
    <w:altName w:val="PMingLiU"/>
    <w:panose1 w:val="02020500000000000000"/>
    <w:charset w:val="88"/>
    <w:family w:val="auto"/>
    <w:pitch w:val="default"/>
    <w:sig w:usb0="00000000" w:usb1="00000000" w:usb2="00000000" w:usb3="00000000" w:csb0="00100001" w:csb1="00000000"/>
  </w:font>
  <w:font w:name="MingLiU_HKSCS">
    <w:altName w:val="PMingLiU"/>
    <w:panose1 w:val="02020500000000000000"/>
    <w:charset w:val="88"/>
    <w:family w:val="auto"/>
    <w:pitch w:val="default"/>
    <w:sig w:usb0="00000000" w:usb1="00000000" w:usb2="00000016" w:usb3="00000000" w:csb0="00100001" w:csb1="00000000"/>
  </w:font>
  <w:font w:name="MS Gothic">
    <w:panose1 w:val="020B0609070205080204"/>
    <w:charset w:val="80"/>
    <w:family w:val="auto"/>
    <w:pitch w:val="default"/>
    <w:sig w:usb0="A00002BF" w:usb1="68C7FCFB" w:usb2="00000010" w:usb3="00000000" w:csb0="4002009F" w:csb1="DFD70000"/>
  </w:font>
  <w:font w:name="MS Mincho">
    <w:panose1 w:val="02020609040205080304"/>
    <w:charset w:val="80"/>
    <w:family w:val="auto"/>
    <w:pitch w:val="default"/>
    <w:sig w:usb0="A00002BF" w:usb1="68C7FCFB" w:usb2="00000010" w:usb3="00000000" w:csb0="4002009F" w:csb1="DFD70000"/>
  </w:font>
  <w:font w:name="AngsanaUPC">
    <w:altName w:val="Times New Roman"/>
    <w:panose1 w:val="02020603050405020304"/>
    <w:charset w:val="00"/>
    <w:family w:val="auto"/>
    <w:pitch w:val="default"/>
    <w:sig w:usb0="00000000" w:usb1="00000000" w:usb2="00000000" w:usb3="00000000" w:csb0="00010001" w:csb1="00000000"/>
  </w:font>
  <w:font w:name="Angsana New">
    <w:altName w:val="Times New Roman"/>
    <w:panose1 w:val="02020603050405020304"/>
    <w:charset w:val="00"/>
    <w:family w:val="auto"/>
    <w:pitch w:val="default"/>
    <w:sig w:usb0="00000000" w:usb1="00000000" w:usb2="00000000" w:usb3="00000000" w:csb0="00010001" w:csb1="00000000"/>
  </w:font>
  <w:font w:name="Andalus">
    <w:altName w:val="Times New Roman"/>
    <w:panose1 w:val="02020603050405020304"/>
    <w:charset w:val="00"/>
    <w:family w:val="auto"/>
    <w:pitch w:val="default"/>
    <w:sig w:usb0="00000000" w:usb1="00000000" w:usb2="00000008" w:usb3="00000000" w:csb0="00000041" w:csb1="20080000"/>
  </w:font>
  <w:font w:name="Algerian">
    <w:altName w:val="Courier New"/>
    <w:panose1 w:val="04020705040A02060702"/>
    <w:charset w:val="00"/>
    <w:family w:val="auto"/>
    <w:pitch w:val="default"/>
    <w:sig w:usb0="00000000" w:usb1="00000000" w:usb2="00000000" w:usb3="00000000" w:csb0="20000001" w:csb1="00000000"/>
  </w:font>
  <w:font w:name="Aharoni">
    <w:altName w:val="Tahoma"/>
    <w:panose1 w:val="02010803020104030203"/>
    <w:charset w:val="00"/>
    <w:family w:val="auto"/>
    <w:pitch w:val="default"/>
    <w:sig w:usb0="00000000" w:usb1="00000000" w:usb2="00000000" w:usb3="00000000" w:csb0="00000020" w:csb1="00200000"/>
  </w:font>
  <w:font w:name="Agency FB">
    <w:altName w:val="Trebuchet MS"/>
    <w:panose1 w:val="020B0503020202020204"/>
    <w:charset w:val="00"/>
    <w:family w:val="auto"/>
    <w:pitch w:val="default"/>
    <w:sig w:usb0="00000000" w:usb1="00000000" w:usb2="00000000" w:usb3="00000000" w:csb0="20000001" w:csb1="00000000"/>
  </w:font>
  <w:font w:name="SimSun-ExtB">
    <w:altName w:val="宋体"/>
    <w:panose1 w:val="02010609060101010101"/>
    <w:charset w:val="86"/>
    <w:family w:val="auto"/>
    <w:pitch w:val="default"/>
    <w:sig w:usb0="00000000" w:usb1="00000000" w:usb2="00000000" w:usb3="00000000" w:csb0="00040001" w:csb1="00000000"/>
  </w:font>
  <w:font w:name="PMingLiU-ExtB">
    <w:altName w:val="PMingLiU"/>
    <w:panose1 w:val="02020500000000000000"/>
    <w:charset w:val="88"/>
    <w:family w:val="auto"/>
    <w:pitch w:val="default"/>
    <w:sig w:usb0="00000000" w:usb1="00000000" w:usb2="00000000" w:usb3="00000000" w:csb0="00100001" w:csb1="00000000"/>
  </w:font>
  <w:font w:name="PMingLiU">
    <w:panose1 w:val="02020300000000000000"/>
    <w:charset w:val="88"/>
    <w:family w:val="auto"/>
    <w:pitch w:val="default"/>
    <w:sig w:usb0="00000003" w:usb1="082E0000" w:usb2="00000016" w:usb3="00000000" w:csb0="00100001" w:csb1="00000000"/>
  </w:font>
  <w:font w:name="MS UI Gothic">
    <w:panose1 w:val="020B0600070205080204"/>
    <w:charset w:val="80"/>
    <w:family w:val="auto"/>
    <w:pitch w:val="default"/>
    <w:sig w:usb0="A00002BF" w:usb1="68C7FCFB" w:usb2="00000010" w:usb3="00000000" w:csb0="4002009F" w:csb1="DFD70000"/>
  </w:font>
  <w:font w:name="MS PMincho">
    <w:panose1 w:val="02020600040205080304"/>
    <w:charset w:val="80"/>
    <w:family w:val="auto"/>
    <w:pitch w:val="default"/>
    <w:sig w:usb0="A00002BF" w:usb1="68C7FCFB" w:usb2="00000010" w:usb3="00000000" w:csb0="4002009F" w:csb1="DFD70000"/>
  </w:font>
  <w:font w:name="MS Outlook">
    <w:panose1 w:val="05010100010000000000"/>
    <w:charset w:val="00"/>
    <w:family w:val="auto"/>
    <w:pitch w:val="default"/>
    <w:sig w:usb0="00000000" w:usb1="00000000" w:usb2="00000000" w:usb3="00000000" w:csb0="80000000" w:csb1="00000000"/>
  </w:font>
  <w:font w:name="Modern No. 20">
    <w:altName w:val="Bookman Old Style"/>
    <w:panose1 w:val="02070704070505020303"/>
    <w:charset w:val="00"/>
    <w:family w:val="auto"/>
    <w:pitch w:val="default"/>
    <w:sig w:usb0="00000000" w:usb1="00000000" w:usb2="00000000" w:usb3="00000000" w:csb0="20000001" w:csb1="00000000"/>
  </w:font>
  <w:font w:name="Miriam">
    <w:altName w:val="Gulim"/>
    <w:panose1 w:val="020B0502050101010101"/>
    <w:charset w:val="00"/>
    <w:family w:val="auto"/>
    <w:pitch w:val="default"/>
    <w:sig w:usb0="00000000" w:usb1="00000000" w:usb2="00000000" w:usb3="00000000" w:csb0="00000020" w:csb1="00200000"/>
  </w:font>
  <w:font w:name="Microsoft Uighur">
    <w:altName w:val="Verdana"/>
    <w:panose1 w:val="02000000000000000000"/>
    <w:charset w:val="00"/>
    <w:family w:val="auto"/>
    <w:pitch w:val="default"/>
    <w:sig w:usb0="00000000" w:usb1="00000000" w:usb2="00000008" w:usb3="00000000" w:csb0="00000041" w:csb1="00000000"/>
  </w:font>
  <w:font w:name="Microsoft PhagsPa">
    <w:altName w:val="Lucida Sans Unicode"/>
    <w:panose1 w:val="020B0502040204020203"/>
    <w:charset w:val="00"/>
    <w:family w:val="auto"/>
    <w:pitch w:val="default"/>
    <w:sig w:usb0="00000000" w:usb1="00000000" w:usb2="08000000" w:usb3="00000000" w:csb0="00000001" w:csb1="00000000"/>
  </w:font>
  <w:font w:name="Microsoft Himalaya">
    <w:altName w:val="Sylfaen"/>
    <w:panose1 w:val="01010100010101010101"/>
    <w:charset w:val="00"/>
    <w:family w:val="auto"/>
    <w:pitch w:val="default"/>
    <w:sig w:usb0="00000000" w:usb1="00000000" w:usb2="00000040" w:usb3="00000000" w:csb0="00000001" w:csb1="00000000"/>
  </w:font>
  <w:font w:name="Matura MT Script Capitals">
    <w:altName w:val="Monotype Corsiva"/>
    <w:panose1 w:val="03020802060602070202"/>
    <w:charset w:val="00"/>
    <w:family w:val="auto"/>
    <w:pitch w:val="default"/>
    <w:sig w:usb0="00000000" w:usb1="00000000" w:usb2="00000000" w:usb3="00000000" w:csb0="20000001" w:csb1="00000000"/>
  </w:font>
  <w:font w:name="文星简大黑">
    <w:altName w:val="黑体"/>
    <w:panose1 w:val="02010609000101010101"/>
    <w:charset w:val="00"/>
    <w:family w:val="auto"/>
    <w:pitch w:val="default"/>
    <w:sig w:usb0="00000000" w:usb1="00000000" w:usb2="00000000" w:usb3="00000000" w:csb0="00000000" w:csb1="00000000"/>
  </w:font>
  <w:font w:name="文星简中圆">
    <w:altName w:val="Lucida Console"/>
    <w:panose1 w:val="02010609000101010101"/>
    <w:charset w:val="00"/>
    <w:family w:val="auto"/>
    <w:pitch w:val="default"/>
    <w:sig w:usb0="00000000" w:usb1="00000000" w:usb2="00000000" w:usb3="00000000" w:csb0="00000000" w:csb1="00000000"/>
  </w:font>
  <w:font w:name="文星楷宋">
    <w:altName w:val="宋体"/>
    <w:panose1 w:val="02010604000101010101"/>
    <w:charset w:val="86"/>
    <w:family w:val="auto"/>
    <w:pitch w:val="default"/>
    <w:sig w:usb0="00000000" w:usb1="00000000" w:usb2="00000000" w:usb3="00000000" w:csb0="00040001" w:csb1="00000000"/>
  </w:font>
  <w:font w:name="文星排版符号库１">
    <w:altName w:val="Lucida Console"/>
    <w:panose1 w:val="02010609000101010101"/>
    <w:charset w:val="00"/>
    <w:family w:val="auto"/>
    <w:pitch w:val="default"/>
    <w:sig w:usb0="00000000" w:usb1="00000000" w:usb2="00000000" w:usb3="00000000" w:csb0="00000000" w:csb1="00000000"/>
  </w:font>
  <w:font w:name="文星报宋">
    <w:altName w:val="宋体"/>
    <w:panose1 w:val="02010609000101010101"/>
    <w:charset w:val="86"/>
    <w:family w:val="auto"/>
    <w:pitch w:val="default"/>
    <w:sig w:usb0="00000000" w:usb1="00000000" w:usb2="00000000" w:usb3="00000000" w:csb0="00040000" w:csb1="00000000"/>
  </w:font>
  <w:font w:name="文星准圆">
    <w:altName w:val="宋体"/>
    <w:panose1 w:val="02010604000101010101"/>
    <w:charset w:val="86"/>
    <w:family w:val="auto"/>
    <w:pitch w:val="default"/>
    <w:sig w:usb0="00000000" w:usb1="00000000" w:usb2="00000000" w:usb3="00000000" w:csb0="00040001" w:csb1="00000000"/>
  </w:font>
  <w:font w:name="文星仿宋">
    <w:altName w:val="仿宋_GB2312"/>
    <w:panose1 w:val="02010604000101010101"/>
    <w:charset w:val="86"/>
    <w:family w:val="auto"/>
    <w:pitch w:val="default"/>
    <w:sig w:usb0="00000000" w:usb1="00000000" w:usb2="00000000" w:usb3="00000000" w:csb0="00040001" w:csb1="00000000"/>
  </w:font>
  <w:font w:name="华文仿宋">
    <w:altName w:val="仿宋_GB2312"/>
    <w:panose1 w:val="02010600040101010101"/>
    <w:charset w:val="86"/>
    <w:family w:val="auto"/>
    <w:pitch w:val="default"/>
    <w:sig w:usb0="00000000" w:usb1="00000000" w:usb2="00000000" w:usb3="00000000" w:csb0="0004009F" w:csb1="DFD70000"/>
  </w:font>
  <w:font w:name="文星简舒同">
    <w:altName w:val="Lucida Console"/>
    <w:panose1 w:val="02010609000101010101"/>
    <w:charset w:val="00"/>
    <w:family w:val="auto"/>
    <w:pitch w:val="default"/>
    <w:sig w:usb0="00000000" w:usb1="00000000" w:usb2="00000000" w:usb3="00000000" w:csb0="00000000" w:csb1="00000000"/>
  </w:font>
  <w:font w:name="文星简粗黑">
    <w:altName w:val="黑体"/>
    <w:panose1 w:val="02010609000101010101"/>
    <w:charset w:val="00"/>
    <w:family w:val="auto"/>
    <w:pitch w:val="default"/>
    <w:sig w:usb0="00000000" w:usb1="00000000" w:usb2="00000000" w:usb3="00000000" w:csb0="00000000" w:csb1="00000000"/>
  </w:font>
  <w:font w:name="文星简彩云">
    <w:altName w:val="Lucida Console"/>
    <w:panose1 w:val="02010609000101010101"/>
    <w:charset w:val="00"/>
    <w:family w:val="auto"/>
    <w:pitch w:val="default"/>
    <w:sig w:usb0="00000000" w:usb1="00000000" w:usb2="00000000" w:usb3="00000000" w:csb0="00000000" w:csb1="00000000"/>
  </w:font>
  <w:font w:name="文星简大标宋">
    <w:altName w:val="宋体"/>
    <w:panose1 w:val="02010609000101010101"/>
    <w:charset w:val="00"/>
    <w:family w:val="auto"/>
    <w:pitch w:val="default"/>
    <w:sig w:usb0="00000000" w:usb1="00000000" w:usb2="00000000" w:usb3="00000000" w:csb0="00000000" w:csb1="00000000"/>
  </w:font>
  <w:font w:name="文星简行楷">
    <w:altName w:val="宋体"/>
    <w:panose1 w:val="02010609000101010101"/>
    <w:charset w:val="00"/>
    <w:family w:val="auto"/>
    <w:pitch w:val="default"/>
    <w:sig w:usb0="00000000" w:usb1="00000000" w:usb2="00000000" w:usb3="00000000" w:csb0="00000000" w:csb1="00000000"/>
  </w:font>
  <w:font w:name="文星简综艺">
    <w:altName w:val="Lucida Console"/>
    <w:panose1 w:val="02010609000101010101"/>
    <w:charset w:val="00"/>
    <w:family w:val="auto"/>
    <w:pitch w:val="default"/>
    <w:sig w:usb0="00000000" w:usb1="00000000" w:usb2="00000000" w:usb3="00000000" w:csb0="00000000" w:csb1="00000000"/>
  </w:font>
  <w:font w:name="文星简美黑">
    <w:altName w:val="黑体"/>
    <w:panose1 w:val="02010609000101010101"/>
    <w:charset w:val="00"/>
    <w:family w:val="auto"/>
    <w:pitch w:val="default"/>
    <w:sig w:usb0="00000000" w:usb1="00000000" w:usb2="00000000" w:usb3="00000000" w:csb0="00000000" w:csb1="00000000"/>
  </w:font>
  <w:font w:name="文星简胖头鱼">
    <w:altName w:val="Lucida Console"/>
    <w:panose1 w:val="02010609000101010101"/>
    <w:charset w:val="00"/>
    <w:family w:val="auto"/>
    <w:pitch w:val="default"/>
    <w:sig w:usb0="00000000" w:usb1="00000000" w:usb2="00000000" w:usb3="00000000" w:csb0="00000000" w:csb1="00000000"/>
  </w:font>
  <w:font w:name="文星简楷宋">
    <w:altName w:val="宋体"/>
    <w:panose1 w:val="02010609000101010101"/>
    <w:charset w:val="00"/>
    <w:family w:val="auto"/>
    <w:pitch w:val="default"/>
    <w:sig w:usb0="00000000" w:usb1="00000000" w:usb2="00000000" w:usb3="00000000" w:csb0="00000000" w:csb1="00000000"/>
  </w:font>
  <w:font w:name="幼圆">
    <w:altName w:val="宋体"/>
    <w:panose1 w:val="02010509060101010101"/>
    <w:charset w:val="86"/>
    <w:family w:val="auto"/>
    <w:pitch w:val="default"/>
    <w:sig w:usb0="00000000" w:usb1="00000000" w:usb2="00000000" w:usb3="00000000" w:csb0="00040000" w:csb1="00000000"/>
  </w:font>
  <w:font w:name="Segoe Print">
    <w:altName w:val="Verdana"/>
    <w:panose1 w:val="02000600000000000000"/>
    <w:charset w:val="00"/>
    <w:family w:val="auto"/>
    <w:pitch w:val="default"/>
    <w:sig w:usb0="00000000" w:usb1="00000000" w:usb2="00000000" w:usb3="00000000" w:csb0="2000009F" w:csb1="47010000"/>
  </w:font>
  <w:font w:name="Lucida Console">
    <w:panose1 w:val="020B0609040504020204"/>
    <w:charset w:val="00"/>
    <w:family w:val="auto"/>
    <w:pitch w:val="default"/>
    <w:sig w:usb0="8000028F" w:usb1="00001800" w:usb2="00000000" w:usb3="00000000" w:csb0="0000001F" w:csb1="D7D70000"/>
  </w:font>
  <w:font w:name="Trebuchet MS">
    <w:panose1 w:val="020B0603020202020204"/>
    <w:charset w:val="00"/>
    <w:family w:val="auto"/>
    <w:pitch w:val="default"/>
    <w:sig w:usb0="00000287" w:usb1="00000000" w:usb2="00000000" w:usb3="00000000" w:csb0="2000009F" w:csb1="00000000"/>
  </w:font>
  <w:font w:name="Bookman Old Style">
    <w:panose1 w:val="02050604050505020204"/>
    <w:charset w:val="00"/>
    <w:family w:val="auto"/>
    <w:pitch w:val="default"/>
    <w:sig w:usb0="00000287" w:usb1="00000000" w:usb2="00000000" w:usb3="00000000" w:csb0="2000009F" w:csb1="DFD70000"/>
  </w:font>
  <w:font w:name="Verdana">
    <w:panose1 w:val="020B0604030504040204"/>
    <w:charset w:val="00"/>
    <w:family w:val="auto"/>
    <w:pitch w:val="default"/>
    <w:sig w:usb0="00000287" w:usb1="00000000"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Sylfaen">
    <w:panose1 w:val="010A0502050306030303"/>
    <w:charset w:val="00"/>
    <w:family w:val="auto"/>
    <w:pitch w:val="default"/>
    <w:sig w:usb0="04000687" w:usb1="00000000" w:usb2="00000000" w:usb3="00000000" w:csb0="2000009F" w:csb1="00000000"/>
  </w:font>
  <w:font w:name="Monotype Corsiva">
    <w:panose1 w:val="03010101010201010101"/>
    <w:charset w:val="00"/>
    <w:family w:val="auto"/>
    <w:pitch w:val="default"/>
    <w:sig w:usb0="00000287" w:usb1="00000000" w:usb2="00000000" w:usb3="00000000" w:csb0="2000009F" w:csb1="DFD70000"/>
  </w:font>
  <w:font w:name="Microsoft JhengHei Light">
    <w:altName w:val="PMingLiU"/>
    <w:panose1 w:val="020B0304030504040204"/>
    <w:charset w:val="88"/>
    <w:family w:val="auto"/>
    <w:pitch w:val="default"/>
    <w:sig w:usb0="00000000" w:usb1="00000000" w:usb2="00000016" w:usb3="00000000" w:csb0="00100009" w:csb1="00000000"/>
  </w:font>
  <w:font w:name="Yu Gothic UI">
    <w:altName w:val="MS UI Gothic"/>
    <w:panose1 w:val="020B0500000000000000"/>
    <w:charset w:val="80"/>
    <w:family w:val="auto"/>
    <w:pitch w:val="default"/>
    <w:sig w:usb0="00000000" w:usb1="00000000" w:usb2="00000016" w:usb3="00000000" w:csb0="2002009F" w:csb1="00000000"/>
  </w:font>
  <w:font w:name="Symbol">
    <w:panose1 w:val="05050102010706020507"/>
    <w:charset w:val="00"/>
    <w:family w:val="auto"/>
    <w:pitch w:val="default"/>
    <w:sig w:usb0="00000000" w:usb1="00000000" w:usb2="00000000" w:usb3="00000000" w:csb0="80000000" w:csb1="00000000"/>
  </w:font>
  <w:font w:name="Mongolian Baiti">
    <w:altName w:val="Monotype Corsiva"/>
    <w:panose1 w:val="03000500000000000000"/>
    <w:charset w:val="00"/>
    <w:family w:val="auto"/>
    <w:pitch w:val="default"/>
    <w:sig w:usb0="00000000" w:usb1="00000000" w:usb2="00020000" w:usb3="00000000" w:csb0="00000001" w:csb1="00000000"/>
  </w:font>
  <w:font w:name="Shruti">
    <w:altName w:val="Palatino Linotype"/>
    <w:panose1 w:val="02000500000000000000"/>
    <w:charset w:val="00"/>
    <w:family w:val="auto"/>
    <w:pitch w:val="default"/>
    <w:sig w:usb0="00000000" w:usb1="00000000" w:usb2="00000000" w:usb3="00000000" w:csb0="00000000" w:csb1="00000000"/>
  </w:font>
  <w:font w:name="Sitka Text">
    <w:altName w:val="PMingLiU"/>
    <w:panose1 w:val="02000505000000020004"/>
    <w:charset w:val="00"/>
    <w:family w:val="auto"/>
    <w:pitch w:val="default"/>
    <w:sig w:usb0="00000000" w:usb1="00000000" w:usb2="00000000" w:usb3="00000000" w:csb0="2000019F" w:csb1="00000000"/>
  </w:font>
  <w:font w:name="Palatino Linotype">
    <w:panose1 w:val="02040502050505030304"/>
    <w:charset w:val="00"/>
    <w:family w:val="auto"/>
    <w:pitch w:val="default"/>
    <w:sig w:usb0="E0000387" w:usb1="40000013" w:usb2="00000000" w:usb3="00000000" w:csb0="2000019F" w:csb1="00000000"/>
  </w:font>
  <w:font w:name="叶根友毛笔行书2.0版">
    <w:altName w:val="宋体"/>
    <w:panose1 w:val="02010601030101010101"/>
    <w:charset w:val="86"/>
    <w:family w:val="auto"/>
    <w:pitch w:val="default"/>
    <w:sig w:usb0="00000000" w:usb1="0000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Microsoft YaHei Western">
    <w:altName w:val="黑体"/>
    <w:panose1 w:val="00000000000000000000"/>
    <w:charset w:val="00"/>
    <w:family w:val="roman"/>
    <w:pitch w:val="default"/>
    <w:sig w:usb0="00000000" w:usb1="00000000" w:usb2="00000000" w:usb3="00000000" w:csb0="00000001" w:csb1="00000000"/>
  </w:font>
  <w:font w:name="方正小标宋_GBK">
    <w:altName w:val="宋体"/>
    <w:panose1 w:val="03000509000000000000"/>
    <w:charset w:val="86"/>
    <w:family w:val="auto"/>
    <w:pitch w:val="default"/>
    <w:sig w:usb0="00000000" w:usb1="00000000" w:usb2="00000000" w:usb3="00000000" w:csb0="00040000" w:csb1="00000000"/>
  </w:font>
  <w:font w:name="仿宋体">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- 12 -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- 12 -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tentative="0">
      <w:start w:val="1"/>
      <w:numFmt w:val="chineseCounting"/>
      <w:suff w:val="nothing"/>
      <w:lvlText w:val="%1、"/>
      <w:lvlJc w:val="left"/>
    </w:lvl>
  </w:abstractNum>
  <w:abstractNum w:abstractNumId="1">
    <w:nsid w:val="5971C193"/>
    <w:multiLevelType w:val="singleLevel"/>
    <w:tmpl w:val="5971C193"/>
    <w:lvl w:ilvl="0" w:tentative="0">
      <w:start w:val="2"/>
      <w:numFmt w:val="chineseCounting"/>
      <w:suff w:val="nothing"/>
      <w:lvlText w:val="%1、"/>
      <w:lvlJc w:val="left"/>
    </w:lvl>
  </w:abstractNum>
  <w:abstractNum w:abstractNumId="2">
    <w:nsid w:val="5971DAC2"/>
    <w:multiLevelType w:val="singleLevel"/>
    <w:tmpl w:val="5971DAC2"/>
    <w:lvl w:ilvl="0" w:tentative="0">
      <w:start w:val="1"/>
      <w:numFmt w:val="chineseCounting"/>
      <w:suff w:val="nothing"/>
      <w:lvlText w:val="%1、"/>
      <w:lvlJc w:val="left"/>
      <w:pPr>
        <w:ind w:left="0" w:firstLine="420"/>
      </w:pPr>
      <w:rPr>
        <w:rFonts w:hint="eastAsia"/>
      </w:rPr>
    </w:lvl>
  </w:abstractNum>
  <w:abstractNum w:abstractNumId="3">
    <w:nsid w:val="5971DBDD"/>
    <w:multiLevelType w:val="singleLevel"/>
    <w:tmpl w:val="5971DBDD"/>
    <w:lvl w:ilvl="0" w:tentative="0">
      <w:start w:val="1"/>
      <w:numFmt w:val="chineseCounting"/>
      <w:suff w:val="nothing"/>
      <w:lvlText w:val="（%1）"/>
      <w:lvlJc w:val="left"/>
      <w:pPr>
        <w:ind w:left="0" w:firstLine="420"/>
      </w:pPr>
      <w:rPr>
        <w:rFonts w:hint="eastAsia"/>
      </w:rPr>
    </w:lvl>
  </w:abstractNum>
  <w:abstractNum w:abstractNumId="4">
    <w:nsid w:val="5971E093"/>
    <w:multiLevelType w:val="singleLevel"/>
    <w:tmpl w:val="5971E093"/>
    <w:lvl w:ilvl="0" w:tentative="0">
      <w:start w:val="1"/>
      <w:numFmt w:val="chineseCounting"/>
      <w:suff w:val="nothing"/>
      <w:lvlText w:val="（%1）"/>
      <w:lvlJc w:val="left"/>
      <w:pPr>
        <w:ind w:left="0" w:firstLine="420"/>
      </w:pPr>
      <w:rPr>
        <w:rFonts w:hint="eastAsia"/>
      </w:rPr>
    </w:lvl>
  </w:abstractNum>
  <w:abstractNum w:abstractNumId="5">
    <w:nsid w:val="5971E776"/>
    <w:multiLevelType w:val="singleLevel"/>
    <w:tmpl w:val="5971E776"/>
    <w:lvl w:ilvl="0" w:tentative="0">
      <w:start w:val="1"/>
      <w:numFmt w:val="chineseCounting"/>
      <w:suff w:val="nothing"/>
      <w:lvlText w:val="（%1）"/>
      <w:lvlJc w:val="left"/>
      <w:pPr>
        <w:ind w:left="0" w:firstLine="420"/>
      </w:pPr>
      <w:rPr>
        <w:rFonts w:hint="eastAsia"/>
      </w:rPr>
    </w:lvl>
  </w:abstractNum>
  <w:abstractNum w:abstractNumId="6">
    <w:nsid w:val="5971EDEF"/>
    <w:multiLevelType w:val="singleLevel"/>
    <w:tmpl w:val="5971EDEF"/>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9A5FD4"/>
    <w:rsid w:val="018C1847"/>
    <w:rsid w:val="04BD6B0A"/>
    <w:rsid w:val="0AA40784"/>
    <w:rsid w:val="11F354E6"/>
    <w:rsid w:val="22CE64D0"/>
    <w:rsid w:val="28BD222D"/>
    <w:rsid w:val="2C1679E3"/>
    <w:rsid w:val="2EDB60F2"/>
    <w:rsid w:val="2F8E69DE"/>
    <w:rsid w:val="30334597"/>
    <w:rsid w:val="30AA3FE9"/>
    <w:rsid w:val="338B1679"/>
    <w:rsid w:val="3B9A705E"/>
    <w:rsid w:val="3D3170E2"/>
    <w:rsid w:val="461574C5"/>
    <w:rsid w:val="475730E2"/>
    <w:rsid w:val="509A5FD4"/>
    <w:rsid w:val="55E46F82"/>
    <w:rsid w:val="56D62806"/>
    <w:rsid w:val="61446623"/>
    <w:rsid w:val="68444EE2"/>
    <w:rsid w:val="68930303"/>
    <w:rsid w:val="6C3269D9"/>
    <w:rsid w:val="6DCF52FC"/>
    <w:rsid w:val="75594092"/>
    <w:rsid w:val="791D049F"/>
    <w:rsid w:val="7AB84B35"/>
    <w:rsid w:val="7F9677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2017-10-11T06:50:00Z</dcterms:created>
  <dc:creator>Administrator</dc:creator>
  <cp:lastModifiedBy>Administrator</cp:lastModifiedBy>
  <dcterms:modified xsi:type="dcterms:W3CDTF">2018-01-09T07:38:28Z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