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仿宋_GB2312"/>
                <w:sz w:val="21"/>
                <w:szCs w:val="21"/>
                <w:lang w:val="en-US" w:eastAsia="zh-CN"/>
              </w:rPr>
            </w:pPr>
            <w:r>
              <w:rPr>
                <w:rFonts w:hint="eastAsia"/>
                <w:sz w:val="24"/>
                <w:szCs w:val="24"/>
                <w:lang w:eastAsia="zh-CN"/>
              </w:rPr>
              <w:t>台前县农村第一污水处理厂项目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525" w:firstLineChars="25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C7E21"/>
    <w:rsid w:val="003D6FA9"/>
    <w:rsid w:val="00AF6018"/>
    <w:rsid w:val="00B92A9E"/>
    <w:rsid w:val="1077326D"/>
    <w:rsid w:val="2EE35EAF"/>
    <w:rsid w:val="44EB321A"/>
    <w:rsid w:val="5E504ECB"/>
    <w:rsid w:val="6AB534B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94</Words>
  <Characters>536</Characters>
  <Lines>4</Lines>
  <Paragraphs>1</Paragraphs>
  <TotalTime>0</TotalTime>
  <ScaleCrop>false</ScaleCrop>
  <LinksUpToDate>false</LinksUpToDate>
  <CharactersWithSpaces>629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X240</cp:lastModifiedBy>
  <dcterms:modified xsi:type="dcterms:W3CDTF">2019-04-22T14:56:22Z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