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78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人民陪审员候选人申请表</w:t>
      </w:r>
      <w:r>
        <w:rPr>
          <w:rFonts w:ascii="方正小标宋简体" w:hAnsi="宋体" w:eastAsia="方正小标宋简体" w:cs="宋体"/>
          <w:color w:val="000000"/>
          <w:kern w:val="0"/>
          <w:sz w:val="40"/>
          <w:szCs w:val="32"/>
        </w:rPr>
        <w:t>(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推荐表</w:t>
      </w:r>
      <w:r>
        <w:rPr>
          <w:rFonts w:ascii="方正小标宋简体" w:hAnsi="宋体" w:eastAsia="方正小标宋简体" w:cs="宋体"/>
          <w:color w:val="000000"/>
          <w:kern w:val="0"/>
          <w:sz w:val="40"/>
          <w:szCs w:val="32"/>
        </w:rPr>
        <w:t>)</w:t>
      </w:r>
    </w:p>
    <w:p>
      <w:pPr>
        <w:adjustRightInd w:val="0"/>
        <w:snapToGrid w:val="0"/>
        <w:ind w:left="-90" w:leftChars="-4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填表时间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：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6"/>
        <w:tblW w:w="10064" w:type="dxa"/>
        <w:jc w:val="center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338"/>
        <w:gridCol w:w="715"/>
        <w:gridCol w:w="41"/>
        <w:gridCol w:w="17"/>
        <w:gridCol w:w="249"/>
        <w:gridCol w:w="1567"/>
        <w:gridCol w:w="1134"/>
        <w:gridCol w:w="1134"/>
        <w:gridCol w:w="1714"/>
        <w:gridCol w:w="82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名</w:t>
            </w:r>
          </w:p>
        </w:tc>
        <w:tc>
          <w:tcPr>
            <w:tcW w:w="10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近期二寸彩色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贯</w:t>
            </w:r>
          </w:p>
        </w:tc>
        <w:tc>
          <w:tcPr>
            <w:tcW w:w="10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工作单位及职务职称</w:t>
            </w:r>
          </w:p>
        </w:tc>
        <w:tc>
          <w:tcPr>
            <w:tcW w:w="372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文化程度</w:t>
            </w:r>
          </w:p>
        </w:tc>
        <w:tc>
          <w:tcPr>
            <w:tcW w:w="10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户籍所在地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或经常居住地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毕业院校</w:t>
            </w:r>
          </w:p>
        </w:tc>
        <w:tc>
          <w:tcPr>
            <w:tcW w:w="372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业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372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健康状况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个人邮箱</w:t>
            </w:r>
          </w:p>
        </w:tc>
        <w:tc>
          <w:tcPr>
            <w:tcW w:w="372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微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信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号</w:t>
            </w:r>
          </w:p>
        </w:tc>
        <w:tc>
          <w:tcPr>
            <w:tcW w:w="394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372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邮政编码</w:t>
            </w:r>
          </w:p>
        </w:tc>
        <w:tc>
          <w:tcPr>
            <w:tcW w:w="394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通讯地址</w:t>
            </w:r>
          </w:p>
        </w:tc>
        <w:tc>
          <w:tcPr>
            <w:tcW w:w="8804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承诺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事项</w:t>
            </w: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是否受过刑事处罚或正在受到刑事追究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2.是否被开除公职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3.是否被吊销律师、公证员执业证书 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4.是否被纳入失信被执行人名单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5.是否受惩戒被免除人民陪审员职务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或已担任人民陪审员两次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6.是否有其他违法违纪行为，可能影响司法公信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7.是否人民代表大会常务委员会组成人员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监察委员会、人民法院、人民检察院、公安机关、国家安全机关、司法行政机关工作人员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8.是否律师、公证员、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仲裁委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仲裁员、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劳动争议仲裁委仲裁员、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基层法律服务工作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人民检察院人民监督员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是否曾担任法官、检察官且离任未满两年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是否曾担任基层人民法院法官（基层人民检察院检察官）参加该基层法院（该基层检察院对应的基层法院）人民陪审员选任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11.是否有其他因职务原因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不适宜担任人民陪审员的情形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16" w:type="dxa"/>
            <w:gridSpan w:val="4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是否担任过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人民陪审员</w:t>
            </w:r>
          </w:p>
          <w:p>
            <w:pPr>
              <w:adjustRightInd w:val="0"/>
              <w:snapToGrid w:val="0"/>
              <w:spacing w:line="320" w:lineRule="exact"/>
              <w:ind w:firstLine="303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任职时间</w:t>
            </w: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备注：原人民陪审员填写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1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担任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人民法院名称</w:t>
            </w: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是否为人大代表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是否为政协委员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62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全国□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省□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市□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县区□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0064" w:type="dxa"/>
            <w:gridSpan w:val="1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人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简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起止时间</w:t>
            </w:r>
          </w:p>
        </w:tc>
        <w:tc>
          <w:tcPr>
            <w:tcW w:w="8031" w:type="dxa"/>
            <w:gridSpan w:val="7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单位（学校）及职务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3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064" w:type="dxa"/>
            <w:gridSpan w:val="1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称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谓</w:t>
            </w: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</w:t>
            </w: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tabs>
                <w:tab w:val="left" w:pos="1872"/>
              </w:tabs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tabs>
                <w:tab w:val="left" w:pos="1872"/>
              </w:tabs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4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tabs>
                <w:tab w:val="left" w:pos="1872"/>
              </w:tabs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ab/>
            </w:r>
          </w:p>
        </w:tc>
      </w:tr>
    </w:tbl>
    <w:p>
      <w:pPr>
        <w:ind w:firstLine="404"/>
        <w:sectPr>
          <w:pgSz w:w="11906" w:h="16838"/>
          <w:pgMar w:top="1134" w:right="1134" w:bottom="1134" w:left="1134" w:header="851" w:footer="1021" w:gutter="0"/>
          <w:pgNumType w:fmt="decimal"/>
          <w:cols w:space="720" w:num="1"/>
          <w:docGrid w:type="linesAndChars" w:linePitch="574" w:charSpace="-1668"/>
        </w:sectPr>
      </w:pPr>
    </w:p>
    <w:p>
      <w:pPr>
        <w:spacing w:line="14" w:lineRule="exact"/>
        <w:ind w:firstLine="404"/>
      </w:pPr>
    </w:p>
    <w:tbl>
      <w:tblPr>
        <w:tblStyle w:val="6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8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或基层组织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（个人申请填写）</w:t>
            </w:r>
          </w:p>
        </w:tc>
        <w:tc>
          <w:tcPr>
            <w:tcW w:w="8377" w:type="dxa"/>
            <w:noWrap w:val="0"/>
            <w:vAlign w:val="top"/>
          </w:tcPr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负责人：</w:t>
            </w:r>
            <w:r>
              <w:rPr>
                <w:rFonts w:ascii="仿宋" w:hAnsi="仿宋" w:eastAsia="仿宋"/>
                <w:szCs w:val="21"/>
              </w:rPr>
              <w:t xml:space="preserve">          </w:t>
            </w:r>
            <w:r>
              <w:rPr>
                <w:rFonts w:hint="eastAsia" w:ascii="仿宋" w:hAnsi="仿宋" w:eastAsia="仿宋"/>
                <w:szCs w:val="21"/>
              </w:rPr>
              <w:t>联系电话：</w:t>
            </w:r>
            <w:r>
              <w:rPr>
                <w:rFonts w:ascii="仿宋" w:hAnsi="仿宋" w:eastAsia="仿宋"/>
                <w:szCs w:val="21"/>
              </w:rPr>
              <w:t xml:space="preserve">                        </w:t>
            </w:r>
            <w:r>
              <w:rPr>
                <w:rFonts w:hint="eastAsia" w:ascii="仿宋" w:hAnsi="仿宋" w:eastAsia="仿宋"/>
                <w:szCs w:val="21"/>
              </w:rPr>
              <w:t>（公</w:t>
            </w:r>
            <w:r>
              <w:rPr>
                <w:rFonts w:ascii="仿宋" w:hAnsi="仿宋" w:eastAsia="仿宋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szCs w:val="21"/>
              </w:rPr>
              <w:t>章）</w:t>
            </w:r>
          </w:p>
          <w:p>
            <w:pPr>
              <w:spacing w:line="500" w:lineRule="atLeast"/>
              <w:ind w:right="482" w:firstLine="404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推荐单位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（组织推荐填写）</w:t>
            </w:r>
          </w:p>
        </w:tc>
        <w:tc>
          <w:tcPr>
            <w:tcW w:w="83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00" w:lineRule="atLeast"/>
              <w:ind w:right="482" w:firstLine="404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推荐单位：</w:t>
            </w:r>
            <w:r>
              <w:rPr>
                <w:rFonts w:ascii="仿宋" w:hAnsi="仿宋" w:eastAsia="仿宋"/>
                <w:szCs w:val="21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（公</w:t>
            </w:r>
            <w:r>
              <w:rPr>
                <w:rFonts w:ascii="仿宋" w:hAnsi="仿宋" w:eastAsia="仿宋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Cs w:val="21"/>
              </w:rPr>
              <w:t>章）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</w:t>
            </w:r>
            <w:r>
              <w:rPr>
                <w:rFonts w:hint="eastAsia" w:ascii="仿宋" w:hAnsi="仿宋" w:eastAsia="仿宋"/>
                <w:szCs w:val="21"/>
              </w:rPr>
              <w:t>负责人：</w:t>
            </w:r>
            <w:r>
              <w:rPr>
                <w:rFonts w:ascii="仿宋" w:hAnsi="仿宋" w:eastAsia="仿宋"/>
                <w:szCs w:val="21"/>
              </w:rPr>
              <w:t xml:space="preserve">           </w:t>
            </w:r>
            <w:r>
              <w:rPr>
                <w:rFonts w:hint="eastAsia" w:ascii="仿宋" w:hAnsi="仿宋" w:eastAsia="仿宋"/>
                <w:szCs w:val="21"/>
              </w:rPr>
              <w:t>联系电话：</w:t>
            </w:r>
            <w:r>
              <w:rPr>
                <w:rFonts w:ascii="仿宋" w:hAnsi="仿宋" w:eastAsia="仿宋"/>
                <w:szCs w:val="21"/>
              </w:rPr>
              <w:t xml:space="preserve">          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个人签名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确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认</w:t>
            </w:r>
          </w:p>
        </w:tc>
        <w:tc>
          <w:tcPr>
            <w:tcW w:w="8377" w:type="dxa"/>
            <w:noWrap w:val="0"/>
            <w:vAlign w:val="top"/>
          </w:tcPr>
          <w:p>
            <w:pPr>
              <w:spacing w:line="400" w:lineRule="exact"/>
              <w:ind w:firstLine="403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exact"/>
              <w:ind w:firstLine="403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exact"/>
              <w:ind w:firstLine="403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本人自愿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成为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人民陪审员，提供的个人信息真实有效。获准担任人民陪审员后，保证做到忠于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国家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，忠于人民，忠于宪法和法律，依法参加审判活动，忠实履行审判职责，廉洁诚信，秉公判断，维护社会公平正义。</w:t>
            </w:r>
          </w:p>
          <w:p>
            <w:pPr>
              <w:ind w:firstLine="1365" w:firstLineChars="650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firstLine="1365" w:firstLineChars="650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firstLine="1365" w:firstLineChars="650"/>
              <w:jc w:val="center"/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签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名：</w:t>
            </w:r>
            <w:r>
              <w:rPr>
                <w:rFonts w:ascii="仿宋" w:hAnsi="仿宋" w:eastAsia="仿宋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资格审查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况</w:t>
            </w:r>
          </w:p>
        </w:tc>
        <w:tc>
          <w:tcPr>
            <w:tcW w:w="8377" w:type="dxa"/>
            <w:noWrap w:val="0"/>
            <w:vAlign w:val="bottom"/>
          </w:tcPr>
          <w:p>
            <w:pPr>
              <w:ind w:firstLine="2415" w:firstLineChars="1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承办人：</w:t>
            </w:r>
            <w:r>
              <w:rPr>
                <w:rFonts w:ascii="仿宋" w:hAnsi="仿宋" w:eastAsia="仿宋"/>
                <w:szCs w:val="21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Cs w:val="21"/>
              </w:rPr>
              <w:t>（公</w:t>
            </w:r>
            <w:r>
              <w:rPr>
                <w:rFonts w:ascii="仿宋" w:hAnsi="仿宋" w:eastAsia="仿宋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Cs w:val="21"/>
              </w:rPr>
              <w:t>章）</w:t>
            </w:r>
          </w:p>
          <w:p>
            <w:pPr>
              <w:ind w:firstLine="2415" w:firstLineChars="1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县（区）司法局负责人：</w:t>
            </w:r>
            <w:r>
              <w:rPr>
                <w:rFonts w:ascii="仿宋" w:hAnsi="仿宋" w:eastAsia="仿宋"/>
                <w:szCs w:val="21"/>
              </w:rPr>
              <w:t xml:space="preserve">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</w:tbl>
    <w:p>
      <w:pPr>
        <w:keepLines/>
        <w:adjustRightInd w:val="0"/>
        <w:snapToGrid w:val="0"/>
        <w:spacing w:line="20" w:lineRule="exact"/>
        <w:jc w:val="right"/>
        <w:rPr>
          <w:rFonts w:ascii="仿宋" w:hAnsi="仿宋" w:eastAsia="仿宋" w:cs="宋体"/>
          <w:kern w:val="0"/>
          <w:sz w:val="24"/>
        </w:rPr>
      </w:pPr>
    </w:p>
    <w:p>
      <w:pPr>
        <w:keepLines/>
        <w:adjustRightInd w:val="0"/>
        <w:snapToGrid w:val="0"/>
        <w:spacing w:line="20" w:lineRule="exact"/>
        <w:jc w:val="right"/>
        <w:rPr>
          <w:rFonts w:ascii="仿宋" w:hAnsi="仿宋" w:eastAsia="仿宋" w:cs="宋体"/>
          <w:kern w:val="0"/>
          <w:sz w:val="24"/>
        </w:rPr>
      </w:pPr>
      <w:r>
        <w:rPr>
          <w:rFonts w:ascii="仿宋" w:hAnsi="仿宋" w:eastAsia="仿宋" w:cs="宋体"/>
          <w:kern w:val="0"/>
          <w:sz w:val="24"/>
        </w:rP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表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说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明</w:t>
      </w:r>
    </w:p>
    <w:p>
      <w:pPr>
        <w:spacing w:line="578" w:lineRule="exact"/>
        <w:ind w:firstLine="624"/>
        <w:rPr>
          <w:rFonts w:ascii="仿宋" w:hAnsi="仿宋" w:eastAsia="仿宋"/>
          <w:szCs w:val="21"/>
        </w:rPr>
      </w:pP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1.该表所列项目均为必填项，其中公民个人申请的填写“所在单位或基层组织意见”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</w:rPr>
        <w:t>组织推荐的填写“推荐单位意见”。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推荐人民陪审员候选人的组织包括候选人所在单位、户籍所在地或者经常居住地的基层群众性组织、人民团体。“基层群众性组织”包括居民委员会、村民委员会。“人民团体”包括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但不限于</w:t>
      </w:r>
      <w:r>
        <w:rPr>
          <w:rFonts w:hint="eastAsia" w:ascii="仿宋_GB2312" w:hAnsi="仿宋" w:eastAsia="仿宋_GB2312"/>
          <w:sz w:val="32"/>
          <w:szCs w:val="32"/>
        </w:rPr>
        <w:t>工会、共青团、妇联、科协、侨联、台联、青联、工商联等。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2.“照片”要求近期二寸彩色免冠正面证件照，白、蓝、红底色均可。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3.“个人承诺事项”各栏“是”、“否”选项，在“□”填“√” 确认。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4.“个人简历”从接受初中教育开始填写，起止时间填写到月份，时间要衔接。</w:t>
      </w:r>
    </w:p>
    <w:p>
      <w:pPr>
        <w:adjustRightInd w:val="0"/>
        <w:snapToGrid w:val="0"/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5.“个人签名确认”栏需申请人手写签字确认，不得打印。</w:t>
      </w:r>
    </w:p>
    <w:p>
      <w:pPr>
        <w:adjustRightInd w:val="0"/>
        <w:snapToGrid w:val="0"/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6.此表可打印可手写，一式两份，正反面A4纸打印。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spacing w:beforeLines="0" w:afterLines="0"/>
      <w:jc w:val="right"/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Lines="0" w:afterLines="0"/>
                            <w:rPr>
                              <w:rFonts w:hint="default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bkWEA+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spacing w:beforeLines="0" w:afterLines="0"/>
                      <w:rPr>
                        <w:rFonts w:hint="default"/>
                        <w:sz w:val="18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0" w:afterLines="0"/>
      <w:rPr>
        <w:rFonts w:hint="default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YTIwY2QwYzJmMjQ3MGIwMDUyODZjZjdhM2JkNGYifQ=="/>
  </w:docVars>
  <w:rsids>
    <w:rsidRoot w:val="00172A27"/>
    <w:rsid w:val="0E546A9E"/>
    <w:rsid w:val="11D06805"/>
    <w:rsid w:val="1A2F4084"/>
    <w:rsid w:val="21FB08F5"/>
    <w:rsid w:val="2F5A3887"/>
    <w:rsid w:val="31320683"/>
    <w:rsid w:val="33F26834"/>
    <w:rsid w:val="34845C02"/>
    <w:rsid w:val="35753BC1"/>
    <w:rsid w:val="43170066"/>
    <w:rsid w:val="4FAD3279"/>
    <w:rsid w:val="57810B64"/>
    <w:rsid w:val="5C8212CF"/>
    <w:rsid w:val="6176083D"/>
    <w:rsid w:val="62116FFF"/>
    <w:rsid w:val="78FE080D"/>
    <w:rsid w:val="7E64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cs="宋体"/>
      <w:b/>
      <w:kern w:val="44"/>
      <w:sz w:val="48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5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1831</Words>
  <Characters>1864</Characters>
  <Lines>0</Lines>
  <Paragraphs>0</Paragraphs>
  <TotalTime>6</TotalTime>
  <ScaleCrop>false</ScaleCrop>
  <LinksUpToDate>false</LinksUpToDate>
  <CharactersWithSpaces>2436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2021-11-04T01:04:00Z</dcterms:created>
  <dc:creator>Lenovo</dc:creator>
  <cp:lastModifiedBy>sky</cp:lastModifiedBy>
  <dcterms:modified xsi:type="dcterms:W3CDTF">2023-08-04T01:41:28Z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7FB901FF938244D98888C0583B9D23CB_13</vt:lpwstr>
  </property>
</Properties>
</file>